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B3AC7" w14:textId="316F4659" w:rsidR="0077478D" w:rsidRDefault="0077478D" w:rsidP="0077478D">
      <w:pPr>
        <w:tabs>
          <w:tab w:val="left" w:pos="1860"/>
        </w:tabs>
        <w:spacing w:line="192" w:lineRule="auto"/>
        <w:rPr>
          <w:rFonts w:ascii="맑은 고딕" w:eastAsia="맑은 고딕" w:hAnsi="맑은 고딕" w:cs="Arial"/>
          <w:b/>
          <w:sz w:val="24"/>
          <w:lang w:eastAsia="ko-KR"/>
        </w:rPr>
      </w:pPr>
      <w:bookmarkStart w:id="0" w:name="_Hlk60849540"/>
      <w:bookmarkStart w:id="1" w:name="_Hlk67651583"/>
      <w:bookmarkStart w:id="2" w:name="OLE_LINK15"/>
      <w:bookmarkStart w:id="3"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w:t>
      </w:r>
      <w:r w:rsidR="00E219CD">
        <w:rPr>
          <w:rFonts w:ascii="맑은 고딕" w:eastAsia="맑은 고딕" w:hAnsi="맑은 고딕" w:cs="Arial"/>
          <w:b/>
          <w:sz w:val="24"/>
        </w:rPr>
        <w:t>107</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sidR="00E219CD">
        <w:rPr>
          <w:rFonts w:ascii="맑은 고딕" w:eastAsia="맑은 고딕" w:hAnsi="맑은 고딕" w:cs="Arial"/>
          <w:b/>
          <w:sz w:val="24"/>
        </w:rPr>
        <w:tab/>
        <w:t xml:space="preserve"> </w:t>
      </w:r>
      <w:r>
        <w:rPr>
          <w:rFonts w:ascii="맑은 고딕" w:eastAsia="맑은 고딕" w:hAnsi="맑은 고딕" w:cs="Arial" w:hint="eastAsia"/>
          <w:b/>
          <w:sz w:val="24"/>
        </w:rPr>
        <w:t xml:space="preserve">       </w:t>
      </w:r>
      <w:r>
        <w:rPr>
          <w:rFonts w:ascii="맑은 고딕" w:eastAsia="맑은 고딕" w:hAnsi="맑은 고딕" w:cs="Arial"/>
          <w:b/>
          <w:sz w:val="24"/>
        </w:rPr>
        <w:t xml:space="preserve"> </w:t>
      </w:r>
      <w:r w:rsidRPr="00DF577C">
        <w:rPr>
          <w:rFonts w:ascii="맑은 고딕" w:eastAsia="맑은 고딕" w:hAnsi="맑은 고딕" w:cs="Arial"/>
          <w:b/>
          <w:sz w:val="24"/>
        </w:rPr>
        <w:t>R1-</w:t>
      </w:r>
      <w:r w:rsidR="009C3A32" w:rsidRPr="009C3A32">
        <w:t xml:space="preserve"> </w:t>
      </w:r>
      <w:r w:rsidR="009C3A32" w:rsidRPr="009C3A32">
        <w:rPr>
          <w:rFonts w:ascii="맑은 고딕" w:eastAsia="맑은 고딕" w:hAnsi="맑은 고딕" w:cs="Arial"/>
          <w:b/>
          <w:sz w:val="24"/>
        </w:rPr>
        <w:t xml:space="preserve">2111990     </w:t>
      </w:r>
    </w:p>
    <w:p w14:paraId="39FAD73C" w14:textId="46B25BD0" w:rsidR="0077478D" w:rsidRPr="00BD36B8" w:rsidRDefault="0077478D" w:rsidP="0077478D">
      <w:pPr>
        <w:widowControl w:val="0"/>
        <w:autoSpaceDE w:val="0"/>
        <w:autoSpaceDN w:val="0"/>
        <w:spacing w:after="120" w:line="276" w:lineRule="auto"/>
        <w:jc w:val="both"/>
        <w:rPr>
          <w:b/>
          <w:color w:val="000000" w:themeColor="text1"/>
          <w:lang w:eastAsia="ko-KR"/>
        </w:rPr>
      </w:pPr>
      <w:r w:rsidRPr="00BD36B8">
        <w:rPr>
          <w:rFonts w:ascii="맑은 고딕" w:eastAsia="맑은 고딕" w:hAnsi="맑은 고딕" w:cs="Arial"/>
          <w:b/>
          <w:sz w:val="24"/>
        </w:rPr>
        <w:t xml:space="preserve">e-Meeting, </w:t>
      </w:r>
      <w:r w:rsidR="00626DB2">
        <w:rPr>
          <w:rFonts w:ascii="맑은 고딕" w:eastAsia="맑은 고딕" w:hAnsi="맑은 고딕" w:cs="Arial"/>
          <w:b/>
          <w:sz w:val="24"/>
        </w:rPr>
        <w:t>November</w:t>
      </w:r>
      <w:r w:rsidR="00626DB2" w:rsidRPr="001F4C65">
        <w:rPr>
          <w:rFonts w:ascii="맑은 고딕" w:eastAsia="맑은 고딕" w:hAnsi="맑은 고딕" w:cs="Arial"/>
          <w:b/>
          <w:sz w:val="24"/>
        </w:rPr>
        <w:t xml:space="preserve"> </w:t>
      </w:r>
      <w:r w:rsidR="00E219CD">
        <w:rPr>
          <w:rFonts w:ascii="맑은 고딕" w:eastAsia="맑은 고딕" w:hAnsi="맑은 고딕" w:cs="Arial"/>
          <w:b/>
          <w:sz w:val="24"/>
        </w:rPr>
        <w:t>11</w:t>
      </w:r>
      <w:r w:rsidRPr="001F4C65">
        <w:rPr>
          <w:rFonts w:ascii="맑은 고딕" w:eastAsia="맑은 고딕" w:hAnsi="맑은 고딕" w:cs="Arial"/>
          <w:b/>
          <w:sz w:val="24"/>
        </w:rPr>
        <w:t xml:space="preserve">th – </w:t>
      </w:r>
      <w:r w:rsidR="00E219CD">
        <w:rPr>
          <w:rFonts w:ascii="맑은 고딕" w:eastAsia="맑은 고딕" w:hAnsi="맑은 고딕" w:cs="Arial"/>
          <w:b/>
          <w:sz w:val="24"/>
        </w:rPr>
        <w:t>19</w:t>
      </w:r>
      <w:r w:rsidR="00626DB2" w:rsidRPr="001F4C65">
        <w:rPr>
          <w:rFonts w:ascii="맑은 고딕" w:eastAsia="맑은 고딕" w:hAnsi="맑은 고딕" w:cs="Arial"/>
          <w:b/>
          <w:sz w:val="24"/>
        </w:rPr>
        <w:t>th</w:t>
      </w:r>
      <w:r w:rsidRPr="001F4C65">
        <w:rPr>
          <w:rFonts w:ascii="맑은 고딕" w:eastAsia="맑은 고딕" w:hAnsi="맑은 고딕" w:cs="Arial"/>
          <w:b/>
          <w:sz w:val="24"/>
        </w:rPr>
        <w:t>, 2021</w:t>
      </w:r>
    </w:p>
    <w:p w14:paraId="671FE4D9" w14:textId="77777777" w:rsidR="0077478D" w:rsidRPr="00010F55"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18256AD2"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4" w:name="_Hlk4683555"/>
      <w:bookmarkStart w:id="5" w:name="_Hlk24043486"/>
      <w:bookmarkEnd w:id="0"/>
      <w:r w:rsidRPr="00010F55">
        <w:rPr>
          <w:rFonts w:ascii="맑은 고딕" w:eastAsia="맑은 고딕" w:hAnsi="맑은 고딕" w:cs="Arial" w:hint="eastAsia"/>
          <w:b/>
          <w:sz w:val="24"/>
          <w:lang w:val="pt-BR"/>
        </w:rPr>
        <w:t xml:space="preserve">Title: </w:t>
      </w:r>
      <w:bookmarkEnd w:id="1"/>
      <w:r w:rsidRPr="00010F55">
        <w:rPr>
          <w:rFonts w:ascii="맑은 고딕" w:eastAsia="맑은 고딕" w:hAnsi="맑은 고딕" w:cs="Arial" w:hint="eastAsia"/>
          <w:b/>
          <w:sz w:val="24"/>
          <w:lang w:val="pt-BR"/>
        </w:rPr>
        <w:tab/>
      </w:r>
      <w:bookmarkStart w:id="6" w:name="Title"/>
      <w:bookmarkEnd w:id="6"/>
      <w:r w:rsidR="00DB44CC" w:rsidRPr="00DB44CC">
        <w:rPr>
          <w:rFonts w:ascii="맑은 고딕" w:eastAsia="맑은 고딕" w:hAnsi="맑은 고딕" w:cs="Arial"/>
          <w:b/>
          <w:sz w:val="24"/>
          <w:lang w:val="pt-BR"/>
        </w:rPr>
        <w:t>Intra-UE Multiplexing/Prioritization</w:t>
      </w:r>
    </w:p>
    <w:p w14:paraId="1570E748" w14:textId="265A283A"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DB44CC" w:rsidRPr="00DB44CC">
        <w:rPr>
          <w:rFonts w:ascii="맑은 고딕" w:eastAsia="맑은 고딕" w:hAnsi="맑은 고딕" w:cs="Arial"/>
          <w:b/>
          <w:sz w:val="24"/>
          <w:lang w:val="pt-BR"/>
        </w:rPr>
        <w:t>8.3.3</w:t>
      </w:r>
      <w:r w:rsidR="000C6174">
        <w:rPr>
          <w:rFonts w:ascii="맑은 고딕" w:eastAsia="맑은 고딕" w:hAnsi="맑은 고딕" w:cs="Arial"/>
          <w:b/>
          <w:sz w:val="24"/>
          <w:lang w:val="pt-BR"/>
        </w:rPr>
        <w:t xml:space="preserve"> </w:t>
      </w:r>
      <w:r w:rsidR="00DB44CC" w:rsidRPr="00DB44CC">
        <w:rPr>
          <w:rFonts w:ascii="맑은 고딕" w:eastAsia="맑은 고딕" w:hAnsi="맑은 고딕" w:cs="Arial"/>
          <w:b/>
          <w:sz w:val="24"/>
          <w:lang w:val="pt-BR"/>
        </w:rPr>
        <w:t>Intra-UE Multiplexing/Prioritization</w:t>
      </w:r>
      <w:r w:rsidR="00BE5818" w:rsidRPr="00BE5818">
        <w:rPr>
          <w:rFonts w:ascii="맑은 고딕" w:eastAsia="맑은 고딕" w:hAnsi="맑은 고딕" w:cs="Arial"/>
          <w:b/>
          <w:sz w:val="24"/>
          <w:lang w:val="pt-BR"/>
        </w:rPr>
        <w:tab/>
      </w:r>
    </w:p>
    <w:bookmarkEnd w:id="4"/>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5"/>
    <w:p w14:paraId="1AFB7EC7" w14:textId="77777777" w:rsidR="00C54AB0" w:rsidRPr="00B36570" w:rsidRDefault="00C54AB0" w:rsidP="002E332B">
      <w:pPr>
        <w:pStyle w:val="1"/>
        <w:numPr>
          <w:ilvl w:val="0"/>
          <w:numId w:val="1"/>
        </w:numPr>
        <w:rPr>
          <w:lang w:eastAsia="ko-KR"/>
        </w:rPr>
      </w:pPr>
      <w:r>
        <w:rPr>
          <w:lang w:eastAsia="ko-KR"/>
        </w:rPr>
        <w:t>Introduction</w:t>
      </w:r>
    </w:p>
    <w:p w14:paraId="60082D2C" w14:textId="0860D892" w:rsidR="00CD7437" w:rsidRDefault="008A451C" w:rsidP="000F2A25">
      <w:pPr>
        <w:widowControl w:val="0"/>
        <w:autoSpaceDE w:val="0"/>
        <w:autoSpaceDN w:val="0"/>
        <w:spacing w:after="120" w:line="276" w:lineRule="auto"/>
        <w:ind w:firstLineChars="50" w:firstLine="100"/>
        <w:jc w:val="both"/>
        <w:rPr>
          <w:color w:val="000000" w:themeColor="text1"/>
          <w:lang w:eastAsia="ko-KR"/>
        </w:rPr>
      </w:pPr>
      <w:bookmarkStart w:id="7" w:name="OLE_LINK11"/>
      <w:bookmarkStart w:id="8" w:name="OLE_LINK12"/>
      <w:bookmarkEnd w:id="2"/>
      <w:bookmarkEnd w:id="3"/>
      <w:r>
        <w:rPr>
          <w:color w:val="000000" w:themeColor="text1"/>
          <w:lang w:eastAsia="ko-KR"/>
        </w:rPr>
        <w:t xml:space="preserve">In this contribution, we address our views about </w:t>
      </w:r>
      <w:r w:rsidR="000C6174">
        <w:rPr>
          <w:color w:val="000000" w:themeColor="text1"/>
          <w:lang w:eastAsia="ko-KR"/>
        </w:rPr>
        <w:t>details</w:t>
      </w:r>
      <w:r w:rsidR="00234ACC">
        <w:rPr>
          <w:color w:val="000000" w:themeColor="text1"/>
          <w:lang w:eastAsia="ko-KR"/>
        </w:rPr>
        <w:t xml:space="preserve"> of </w:t>
      </w:r>
      <w:r w:rsidR="000021E5" w:rsidRPr="000021E5">
        <w:rPr>
          <w:color w:val="000000" w:themeColor="text1"/>
          <w:lang w:eastAsia="ko-KR"/>
        </w:rPr>
        <w:t>both PUCCH and PUSCH</w:t>
      </w:r>
      <w:r w:rsidR="00234ACC">
        <w:rPr>
          <w:color w:val="000000" w:themeColor="text1"/>
          <w:lang w:eastAsia="ko-KR"/>
        </w:rPr>
        <w:t>. W</w:t>
      </w:r>
      <w:r w:rsidR="000021E5" w:rsidRPr="000021E5">
        <w:rPr>
          <w:color w:val="000000" w:themeColor="text1"/>
          <w:lang w:eastAsia="ko-KR"/>
        </w:rPr>
        <w:t>e describe our views about PUCCH in the first section, and PUSCH in the next section.</w:t>
      </w:r>
    </w:p>
    <w:p w14:paraId="34CFC6D9" w14:textId="3FE5B7F0" w:rsidR="00952435" w:rsidRDefault="009659E9" w:rsidP="002E332B">
      <w:pPr>
        <w:pStyle w:val="1"/>
        <w:numPr>
          <w:ilvl w:val="0"/>
          <w:numId w:val="1"/>
        </w:numPr>
        <w:rPr>
          <w:lang w:eastAsia="ko-KR"/>
        </w:rPr>
      </w:pPr>
      <w:r w:rsidRPr="008678BD">
        <w:rPr>
          <w:lang w:eastAsia="ko-KR"/>
        </w:rPr>
        <w:t>Discussion</w:t>
      </w:r>
      <w:bookmarkEnd w:id="7"/>
      <w:bookmarkEnd w:id="8"/>
    </w:p>
    <w:p w14:paraId="51F2734C" w14:textId="6EBFC362" w:rsidR="00792427" w:rsidRPr="00077D0E" w:rsidRDefault="007A4E27" w:rsidP="002E332B">
      <w:pPr>
        <w:pStyle w:val="H2"/>
        <w:numPr>
          <w:ilvl w:val="1"/>
          <w:numId w:val="1"/>
        </w:numPr>
        <w:ind w:leftChars="0"/>
        <w:rPr>
          <w:rFonts w:eastAsia="SimSun"/>
          <w:lang w:eastAsia="zh-CN"/>
        </w:rPr>
      </w:pPr>
      <w:r>
        <w:rPr>
          <w:rFonts w:eastAsiaTheme="minorEastAsia"/>
        </w:rPr>
        <w:t>Multiplexing on PUCCH</w:t>
      </w:r>
    </w:p>
    <w:p w14:paraId="1EEF5CD7" w14:textId="289ED4EA" w:rsidR="00E6171F" w:rsidRDefault="00894CE0" w:rsidP="007935BC">
      <w:pPr>
        <w:pStyle w:val="B1"/>
        <w:rPr>
          <w:b/>
          <w:u w:val="single"/>
          <w:lang w:eastAsia="ko-KR"/>
        </w:rPr>
      </w:pPr>
      <w:r>
        <w:rPr>
          <w:b/>
          <w:u w:val="single"/>
          <w:lang w:eastAsia="ko-KR"/>
        </w:rPr>
        <w:t>Multiplexing</w:t>
      </w:r>
      <w:r w:rsidR="00E6171F">
        <w:rPr>
          <w:b/>
          <w:u w:val="single"/>
          <w:lang w:eastAsia="ko-KR"/>
        </w:rPr>
        <w:t xml:space="preserve"> framework:</w:t>
      </w:r>
    </w:p>
    <w:tbl>
      <w:tblPr>
        <w:tblStyle w:val="a6"/>
        <w:tblW w:w="0" w:type="auto"/>
        <w:tblInd w:w="113" w:type="dxa"/>
        <w:tblLook w:val="04A0" w:firstRow="1" w:lastRow="0" w:firstColumn="1" w:lastColumn="0" w:noHBand="0" w:noVBand="1"/>
      </w:tblPr>
      <w:tblGrid>
        <w:gridCol w:w="8903"/>
      </w:tblGrid>
      <w:tr w:rsidR="00E6171F" w14:paraId="4A781FB8" w14:textId="77777777" w:rsidTr="00E6171F">
        <w:tc>
          <w:tcPr>
            <w:tcW w:w="9016" w:type="dxa"/>
          </w:tcPr>
          <w:p w14:paraId="391C36B5" w14:textId="77777777" w:rsidR="00E6171F" w:rsidRPr="008C5DD9" w:rsidRDefault="00E6171F" w:rsidP="00E6171F">
            <w:pPr>
              <w:pStyle w:val="a5"/>
              <w:overflowPunct w:val="0"/>
              <w:autoSpaceDE w:val="0"/>
              <w:autoSpaceDN w:val="0"/>
              <w:adjustRightInd w:val="0"/>
              <w:ind w:leftChars="0" w:left="0"/>
              <w:contextualSpacing/>
              <w:textAlignment w:val="baseline"/>
              <w:rPr>
                <w:rFonts w:eastAsia="Microsoft YaHei"/>
                <w:b/>
                <w:bCs/>
                <w:szCs w:val="20"/>
                <w:highlight w:val="darkYellow"/>
              </w:rPr>
            </w:pPr>
            <w:r w:rsidRPr="008C5DD9">
              <w:rPr>
                <w:rFonts w:eastAsia="Microsoft YaHei"/>
                <w:b/>
                <w:bCs/>
                <w:szCs w:val="20"/>
                <w:highlight w:val="darkYellow"/>
              </w:rPr>
              <w:t>Working Assumption</w:t>
            </w:r>
          </w:p>
          <w:p w14:paraId="0A6B85C3" w14:textId="77777777" w:rsidR="00E6171F" w:rsidRPr="003C1C68" w:rsidRDefault="00E6171F" w:rsidP="00E6171F">
            <w:pPr>
              <w:pStyle w:val="af0"/>
              <w:spacing w:after="0"/>
              <w:rPr>
                <w:rFonts w:eastAsia="맑은 고딕"/>
                <w:lang w:eastAsia="zh-CN"/>
              </w:rPr>
            </w:pPr>
            <w:r w:rsidRPr="003C1C68">
              <w:rPr>
                <w:lang w:eastAsia="zh-CN"/>
              </w:rPr>
              <w:t xml:space="preserve">For </w:t>
            </w:r>
            <w:r>
              <w:rPr>
                <w:lang w:eastAsia="zh-CN"/>
              </w:rPr>
              <w:t>handling</w:t>
            </w:r>
            <w:r w:rsidRPr="003C1C68">
              <w:rPr>
                <w:lang w:eastAsia="zh-CN"/>
              </w:rPr>
              <w:t xml:space="preserve"> overlapping PUCCHs/PUSCHs with different priorities in R17 </w:t>
            </w:r>
          </w:p>
          <w:p w14:paraId="59F752AB" w14:textId="77777777" w:rsidR="00E6171F" w:rsidRPr="003C1C68" w:rsidRDefault="00E6171F" w:rsidP="00E6171F">
            <w:pPr>
              <w:pStyle w:val="a5"/>
              <w:numPr>
                <w:ilvl w:val="0"/>
                <w:numId w:val="32"/>
              </w:numPr>
              <w:ind w:leftChars="0"/>
              <w:rPr>
                <w:rFonts w:eastAsia="Microsoft YaHei"/>
                <w:szCs w:val="20"/>
              </w:rPr>
            </w:pPr>
            <w:r w:rsidRPr="003C1C68">
              <w:rPr>
                <w:rFonts w:eastAsia="SimSun"/>
                <w:bCs/>
                <w:szCs w:val="20"/>
                <w:lang w:eastAsia="zh-CN"/>
              </w:rPr>
              <w:t>Step 1: Resolve overlapping PUCCHs and/or PUSCHs with the same priority</w:t>
            </w:r>
          </w:p>
          <w:p w14:paraId="002B593E" w14:textId="77777777" w:rsidR="00E6171F" w:rsidRPr="003C1C68" w:rsidRDefault="00E6171F" w:rsidP="00E6171F">
            <w:pPr>
              <w:pStyle w:val="a5"/>
              <w:numPr>
                <w:ilvl w:val="0"/>
                <w:numId w:val="32"/>
              </w:numPr>
              <w:ind w:leftChars="0"/>
              <w:rPr>
                <w:rFonts w:eastAsia="Microsoft YaHei"/>
                <w:szCs w:val="20"/>
              </w:rPr>
            </w:pPr>
            <w:r w:rsidRPr="003C1C68">
              <w:rPr>
                <w:rFonts w:eastAsia="SimSun"/>
                <w:bCs/>
                <w:szCs w:val="20"/>
                <w:lang w:eastAsia="zh-CN"/>
              </w:rPr>
              <w:t xml:space="preserve">Step 2: Resolve overlapping PUCCHs and/or PUSCHs with different priorities </w:t>
            </w:r>
          </w:p>
          <w:p w14:paraId="1A0B6150" w14:textId="77777777" w:rsidR="00E6171F" w:rsidRDefault="00E6171F" w:rsidP="00E6171F">
            <w:pPr>
              <w:pStyle w:val="a5"/>
              <w:ind w:leftChars="0" w:left="0"/>
              <w:rPr>
                <w:rFonts w:eastAsia="Microsoft YaHei"/>
                <w:szCs w:val="20"/>
              </w:rPr>
            </w:pPr>
            <w:r>
              <w:rPr>
                <w:rFonts w:eastAsia="SimSun"/>
                <w:bCs/>
                <w:szCs w:val="20"/>
                <w:lang w:eastAsia="zh-CN"/>
              </w:rPr>
              <w:t>Note: Avoid recursive pseudo-code to implement this procedure</w:t>
            </w:r>
          </w:p>
          <w:p w14:paraId="6DE09069" w14:textId="77777777" w:rsidR="00E6171F" w:rsidRDefault="00E6171F" w:rsidP="00CE7960">
            <w:pPr>
              <w:pStyle w:val="a5"/>
              <w:overflowPunct w:val="0"/>
              <w:autoSpaceDE w:val="0"/>
              <w:autoSpaceDN w:val="0"/>
              <w:adjustRightInd w:val="0"/>
              <w:ind w:leftChars="0" w:left="0"/>
              <w:contextualSpacing/>
              <w:textAlignment w:val="baseline"/>
              <w:rPr>
                <w:rFonts w:eastAsia="Microsoft YaHei"/>
                <w:szCs w:val="20"/>
              </w:rPr>
            </w:pPr>
            <w:r>
              <w:rPr>
                <w:rFonts w:eastAsia="Microsoft YaHei"/>
                <w:szCs w:val="20"/>
              </w:rPr>
              <w:t>Note: It is expected that Rel-15 intra-UE UCI multiplexing timeline will be applicable</w:t>
            </w:r>
          </w:p>
          <w:p w14:paraId="45100F1B" w14:textId="77777777" w:rsidR="00626DB2" w:rsidRDefault="00626DB2" w:rsidP="00CE7960">
            <w:pPr>
              <w:pStyle w:val="a5"/>
              <w:overflowPunct w:val="0"/>
              <w:autoSpaceDE w:val="0"/>
              <w:autoSpaceDN w:val="0"/>
              <w:adjustRightInd w:val="0"/>
              <w:ind w:leftChars="0" w:left="0"/>
              <w:contextualSpacing/>
              <w:textAlignment w:val="baseline"/>
              <w:rPr>
                <w:rFonts w:eastAsia="Microsoft YaHei"/>
              </w:rPr>
            </w:pPr>
          </w:p>
          <w:p w14:paraId="2D66CC4F" w14:textId="77777777" w:rsidR="00626DB2" w:rsidRPr="00EB3519" w:rsidRDefault="00626DB2" w:rsidP="00626DB2">
            <w:pPr>
              <w:rPr>
                <w:b/>
                <w:bCs/>
                <w:highlight w:val="green"/>
                <w:lang w:eastAsia="x-none"/>
              </w:rPr>
            </w:pPr>
            <w:r w:rsidRPr="00EB3519">
              <w:rPr>
                <w:b/>
                <w:bCs/>
                <w:highlight w:val="green"/>
                <w:lang w:eastAsia="x-none"/>
              </w:rPr>
              <w:t>Agreement</w:t>
            </w:r>
          </w:p>
          <w:p w14:paraId="5BB8C26C" w14:textId="77777777" w:rsidR="00626DB2" w:rsidRPr="00626DB2" w:rsidRDefault="00626DB2" w:rsidP="00626DB2">
            <w:pPr>
              <w:rPr>
                <w:lang w:eastAsia="x-none"/>
              </w:rPr>
            </w:pPr>
            <w:r w:rsidRPr="00626DB2">
              <w:rPr>
                <w:lang w:eastAsia="x-none"/>
              </w:rPr>
              <w:t xml:space="preserve">The following working assumption is confirmed </w:t>
            </w:r>
            <w:r w:rsidRPr="003007F9">
              <w:rPr>
                <w:lang w:eastAsia="x-none"/>
              </w:rPr>
              <w:t>with revision in RED</w:t>
            </w:r>
            <w:r w:rsidRPr="00626DB2">
              <w:rPr>
                <w:lang w:eastAsia="x-none"/>
              </w:rPr>
              <w:t>.</w:t>
            </w:r>
          </w:p>
          <w:p w14:paraId="5A078D43" w14:textId="77777777" w:rsidR="00626DB2" w:rsidRPr="00626DB2" w:rsidRDefault="00626DB2" w:rsidP="00626DB2">
            <w:pPr>
              <w:rPr>
                <w:rFonts w:eastAsia="맑은 고딕"/>
                <w:iCs/>
                <w:lang w:eastAsia="zh-CN"/>
              </w:rPr>
            </w:pPr>
            <w:r w:rsidRPr="00626DB2">
              <w:rPr>
                <w:iCs/>
                <w:lang w:eastAsia="zh-CN"/>
              </w:rPr>
              <w:t xml:space="preserve">For handling overlapping PUCCHs/PUSCHs with different priorities in R17 </w:t>
            </w:r>
          </w:p>
          <w:p w14:paraId="6EC32FFC" w14:textId="77777777" w:rsidR="00626DB2" w:rsidRPr="00626DB2" w:rsidRDefault="00626DB2" w:rsidP="00626DB2">
            <w:pPr>
              <w:pStyle w:val="a5"/>
              <w:numPr>
                <w:ilvl w:val="0"/>
                <w:numId w:val="33"/>
              </w:numPr>
              <w:overflowPunct w:val="0"/>
              <w:autoSpaceDE w:val="0"/>
              <w:autoSpaceDN w:val="0"/>
              <w:adjustRightInd w:val="0"/>
              <w:ind w:leftChars="0"/>
              <w:contextualSpacing/>
              <w:textAlignment w:val="baseline"/>
              <w:rPr>
                <w:rFonts w:eastAsia="Microsoft YaHei"/>
                <w:iCs/>
              </w:rPr>
            </w:pPr>
            <w:r w:rsidRPr="00626DB2">
              <w:rPr>
                <w:iCs/>
                <w:lang w:eastAsia="zh-CN"/>
              </w:rPr>
              <w:t>Step 1: Resolve overlapping PUCCHs and/or PUSCHs with the same priority</w:t>
            </w:r>
          </w:p>
          <w:p w14:paraId="5114BEEC" w14:textId="77777777" w:rsidR="00626DB2" w:rsidRPr="003007F9" w:rsidRDefault="00626DB2" w:rsidP="00626DB2">
            <w:pPr>
              <w:pStyle w:val="a5"/>
              <w:numPr>
                <w:ilvl w:val="1"/>
                <w:numId w:val="33"/>
              </w:numPr>
              <w:overflowPunct w:val="0"/>
              <w:autoSpaceDE w:val="0"/>
              <w:autoSpaceDN w:val="0"/>
              <w:adjustRightInd w:val="0"/>
              <w:ind w:leftChars="0"/>
              <w:contextualSpacing/>
              <w:textAlignment w:val="baseline"/>
              <w:rPr>
                <w:rFonts w:eastAsia="Microsoft YaHei"/>
                <w:iCs/>
              </w:rPr>
            </w:pPr>
            <w:r w:rsidRPr="003007F9">
              <w:rPr>
                <w:iCs/>
                <w:lang w:eastAsia="zh-CN"/>
              </w:rPr>
              <w:t>Reuse existing procedure for low priority PUCCH / PUSCH and high priority PUCCH / PUSCH separately</w:t>
            </w:r>
          </w:p>
          <w:p w14:paraId="23ED3EA0" w14:textId="77777777" w:rsidR="00626DB2" w:rsidRPr="00EB3519" w:rsidRDefault="00626DB2" w:rsidP="00626DB2">
            <w:pPr>
              <w:pStyle w:val="a5"/>
              <w:numPr>
                <w:ilvl w:val="0"/>
                <w:numId w:val="33"/>
              </w:numPr>
              <w:overflowPunct w:val="0"/>
              <w:autoSpaceDE w:val="0"/>
              <w:autoSpaceDN w:val="0"/>
              <w:adjustRightInd w:val="0"/>
              <w:ind w:leftChars="0"/>
              <w:contextualSpacing/>
              <w:textAlignment w:val="baseline"/>
              <w:rPr>
                <w:rFonts w:eastAsia="Microsoft YaHei"/>
                <w:iCs/>
              </w:rPr>
            </w:pPr>
            <w:r w:rsidRPr="00EB3519">
              <w:rPr>
                <w:iCs/>
                <w:lang w:eastAsia="zh-CN"/>
              </w:rPr>
              <w:t xml:space="preserve">Step 2: Resolve overlapping PUCCHs and/or PUSCHs with different priorities </w:t>
            </w:r>
          </w:p>
          <w:p w14:paraId="5F884043" w14:textId="77777777" w:rsidR="00626DB2" w:rsidRPr="00EB3519" w:rsidRDefault="00626DB2" w:rsidP="00626DB2">
            <w:pPr>
              <w:rPr>
                <w:rFonts w:eastAsia="Microsoft YaHei"/>
                <w:iCs/>
              </w:rPr>
            </w:pPr>
            <w:r w:rsidRPr="00EB3519">
              <w:rPr>
                <w:iCs/>
                <w:lang w:eastAsia="zh-CN"/>
              </w:rPr>
              <w:t>Note: Avoid recursive pseudo-code to implement this procedure</w:t>
            </w:r>
          </w:p>
          <w:p w14:paraId="53825808" w14:textId="2140619F" w:rsidR="00626DB2" w:rsidRPr="00626DB2" w:rsidRDefault="00626DB2" w:rsidP="003007F9">
            <w:pPr>
              <w:rPr>
                <w:rFonts w:eastAsia="Microsoft YaHei"/>
              </w:rPr>
            </w:pPr>
            <w:r w:rsidRPr="00EB3519">
              <w:rPr>
                <w:rFonts w:eastAsia="Microsoft YaHei"/>
                <w:iCs/>
              </w:rPr>
              <w:t>Note: It is expected that Rel-15 intra-UE UCI multiplexing timeline will be applicable</w:t>
            </w:r>
          </w:p>
        </w:tc>
      </w:tr>
    </w:tbl>
    <w:p w14:paraId="3A54CA79" w14:textId="77777777" w:rsidR="00E6171F" w:rsidRPr="00CE7960" w:rsidRDefault="00E6171F" w:rsidP="007935BC">
      <w:pPr>
        <w:pStyle w:val="B1"/>
        <w:rPr>
          <w:b/>
          <w:sz w:val="2"/>
          <w:szCs w:val="2"/>
          <w:u w:val="single"/>
        </w:rPr>
      </w:pPr>
    </w:p>
    <w:p w14:paraId="16FBAB19" w14:textId="7144CE72" w:rsidR="004F3772" w:rsidRPr="00CE7960" w:rsidRDefault="004F3772" w:rsidP="00CE7960">
      <w:pPr>
        <w:pStyle w:val="B1"/>
        <w:ind w:left="0"/>
      </w:pPr>
      <w:r w:rsidRPr="00CE7960">
        <w:t xml:space="preserve">Some LP UCI types can be dropped during the Step 2. However, each UCI type is associated with a PUCCH resource, and it could be recursive if we consider only valid LP UCI types. When part of LP UCI is dropped as a payload, </w:t>
      </w:r>
      <w:r w:rsidR="002C2BB6" w:rsidRPr="00CE7960">
        <w:t xml:space="preserve">it leads to the reduction of LP UCI size and also impact to the PUCCH resource set selection and the encoding, etc. </w:t>
      </w:r>
      <w:r w:rsidR="002E5C29" w:rsidRPr="00CE7960">
        <w:t xml:space="preserve">When part of UCI is dropped as a resource, it </w:t>
      </w:r>
      <w:r w:rsidR="00146FD8" w:rsidRPr="00CE7960">
        <w:t>impacts</w:t>
      </w:r>
      <w:r w:rsidR="002E5C29" w:rsidRPr="00CE7960">
        <w:t xml:space="preserve"> to the PUCCH resource selection.</w:t>
      </w:r>
    </w:p>
    <w:p w14:paraId="67514A17" w14:textId="77777777" w:rsidR="005D5CE2" w:rsidRDefault="002C2BB6" w:rsidP="005D5CE2">
      <w:pPr>
        <w:pStyle w:val="B1"/>
        <w:ind w:left="0" w:rightChars="100" w:right="200"/>
        <w:rPr>
          <w:lang w:eastAsia="ko-KR"/>
        </w:rPr>
      </w:pPr>
      <w:r w:rsidRPr="00CE7960">
        <w:rPr>
          <w:lang w:eastAsia="ko-KR"/>
        </w:rPr>
        <w:t>Considering SR, LP UCI with LP SR and HP UCI with HP SR can collide. The final PUCCH resource can have both LP SR and HP SR, but we do not need both.</w:t>
      </w:r>
      <w:r w:rsidR="00146FD8" w:rsidRPr="00CE7960">
        <w:rPr>
          <w:lang w:eastAsia="ko-KR"/>
        </w:rPr>
        <w:t xml:space="preserve"> The UE can </w:t>
      </w:r>
      <w:r w:rsidR="0055480B" w:rsidRPr="00CE7960">
        <w:rPr>
          <w:lang w:eastAsia="ko-KR"/>
        </w:rPr>
        <w:t>include only HP SR and drop LP SR</w:t>
      </w:r>
      <w:r w:rsidR="00894CE0" w:rsidRPr="00CE7960">
        <w:rPr>
          <w:lang w:eastAsia="ko-KR"/>
        </w:rPr>
        <w:t xml:space="preserve"> as a payload but not as a resource.</w:t>
      </w:r>
      <w:r w:rsidR="005D4B5F">
        <w:rPr>
          <w:lang w:eastAsia="ko-KR"/>
        </w:rPr>
        <w:t xml:space="preserve"> It can be similarly applied to the CSI.</w:t>
      </w:r>
      <w:r w:rsidR="005D5CE2">
        <w:rPr>
          <w:lang w:eastAsia="ko-KR"/>
        </w:rPr>
        <w:t xml:space="preserve"> In this case, some CSI report(s) or CSI part2(s) are dropped as payload</w:t>
      </w:r>
    </w:p>
    <w:p w14:paraId="037901FA" w14:textId="589E4CE7" w:rsidR="00DE1031" w:rsidRDefault="00DE1031" w:rsidP="00CE7960">
      <w:pPr>
        <w:pStyle w:val="B1"/>
        <w:ind w:left="0" w:rightChars="100" w:right="200"/>
        <w:rPr>
          <w:b/>
        </w:rPr>
      </w:pPr>
      <w:bookmarkStart w:id="9" w:name="_Ref83894336"/>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900B59">
        <w:rPr>
          <w:b/>
          <w:noProof/>
        </w:rPr>
        <w:t>1</w:t>
      </w:r>
      <w:r w:rsidRPr="00787666">
        <w:rPr>
          <w:b/>
        </w:rPr>
        <w:fldChar w:fldCharType="end"/>
      </w:r>
      <w:r w:rsidRPr="00787666">
        <w:rPr>
          <w:b/>
        </w:rPr>
        <w:t>:</w:t>
      </w:r>
      <w:r>
        <w:rPr>
          <w:b/>
        </w:rPr>
        <w:t xml:space="preserve"> </w:t>
      </w:r>
      <w:r w:rsidR="00CE7960">
        <w:rPr>
          <w:b/>
        </w:rPr>
        <w:t>If some LP UCI (i.e., CSI or SR) is dropped, then it is dropped as a payload.</w:t>
      </w:r>
      <w:bookmarkEnd w:id="9"/>
    </w:p>
    <w:p w14:paraId="69F8281F" w14:textId="1EC9B57C" w:rsidR="007A423E" w:rsidRDefault="0090378A" w:rsidP="0090378A">
      <w:pPr>
        <w:pStyle w:val="B1"/>
        <w:ind w:left="0"/>
        <w:rPr>
          <w:b/>
        </w:rPr>
      </w:pPr>
      <w:r>
        <w:rPr>
          <w:lang w:eastAsia="ko-KR"/>
        </w:rPr>
        <w:t>If HP UL</w:t>
      </w:r>
      <w:r w:rsidR="007A423E">
        <w:rPr>
          <w:lang w:eastAsia="ko-KR"/>
        </w:rPr>
        <w:t xml:space="preserve">CH (PUCCH or PUSCH) overlaps to two or more LP </w:t>
      </w:r>
      <w:r w:rsidR="00B75A8B">
        <w:rPr>
          <w:lang w:eastAsia="ko-KR"/>
        </w:rPr>
        <w:t>UL</w:t>
      </w:r>
      <w:r w:rsidR="00B75A8B">
        <w:rPr>
          <w:lang w:eastAsia="ko-KR"/>
        </w:rPr>
        <w:t xml:space="preserve">CH </w:t>
      </w:r>
      <w:r w:rsidR="007A423E">
        <w:rPr>
          <w:lang w:eastAsia="ko-KR"/>
        </w:rPr>
        <w:t xml:space="preserve">, then the UE can choose only HP </w:t>
      </w:r>
      <w:r w:rsidR="00B75A8B">
        <w:rPr>
          <w:lang w:eastAsia="ko-KR"/>
        </w:rPr>
        <w:t>UL</w:t>
      </w:r>
      <w:r w:rsidR="00B75A8B">
        <w:rPr>
          <w:lang w:eastAsia="ko-KR"/>
        </w:rPr>
        <w:t xml:space="preserve">CH </w:t>
      </w:r>
      <w:r w:rsidR="007A423E">
        <w:rPr>
          <w:lang w:eastAsia="ko-KR"/>
        </w:rPr>
        <w:t xml:space="preserve">, or both HP </w:t>
      </w:r>
      <w:r w:rsidR="00900B59">
        <w:rPr>
          <w:lang w:eastAsia="ko-KR"/>
        </w:rPr>
        <w:t>UL</w:t>
      </w:r>
      <w:r w:rsidR="00900B59">
        <w:rPr>
          <w:lang w:eastAsia="ko-KR"/>
        </w:rPr>
        <w:t xml:space="preserve">CH </w:t>
      </w:r>
      <w:r w:rsidR="007A423E">
        <w:rPr>
          <w:lang w:eastAsia="ko-KR"/>
        </w:rPr>
        <w:t xml:space="preserve">and LP </w:t>
      </w:r>
      <w:r w:rsidR="00900B59">
        <w:rPr>
          <w:lang w:eastAsia="ko-KR"/>
        </w:rPr>
        <w:t>UL</w:t>
      </w:r>
      <w:r w:rsidR="00900B59">
        <w:rPr>
          <w:lang w:eastAsia="ko-KR"/>
        </w:rPr>
        <w:t xml:space="preserve">CH </w:t>
      </w:r>
      <w:r w:rsidR="007A423E">
        <w:rPr>
          <w:lang w:eastAsia="ko-KR"/>
        </w:rPr>
        <w:t xml:space="preserve">. The treating LP UCI would be complicated and we prefer to avoid by gNB indication, i.e., the multiplexing is disabled. </w:t>
      </w:r>
    </w:p>
    <w:p w14:paraId="3F622666" w14:textId="3E3F138E" w:rsidR="007A423E" w:rsidRPr="005D5CE2" w:rsidRDefault="007A423E">
      <w:pPr>
        <w:pStyle w:val="B1"/>
        <w:ind w:left="0"/>
        <w:rPr>
          <w:b/>
        </w:rPr>
      </w:pPr>
      <w:bookmarkStart w:id="10" w:name="_Ref83894349"/>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900B59">
        <w:rPr>
          <w:b/>
          <w:noProof/>
        </w:rPr>
        <w:t>2</w:t>
      </w:r>
      <w:r w:rsidRPr="00787666">
        <w:rPr>
          <w:b/>
        </w:rPr>
        <w:fldChar w:fldCharType="end"/>
      </w:r>
      <w:r w:rsidRPr="00787666">
        <w:rPr>
          <w:b/>
        </w:rPr>
        <w:t>:</w:t>
      </w:r>
      <w:r>
        <w:rPr>
          <w:b/>
        </w:rPr>
        <w:t xml:space="preserve"> No special handling for multiplexing two or more </w:t>
      </w:r>
      <w:r w:rsidRPr="005D5CE2">
        <w:rPr>
          <w:b/>
        </w:rPr>
        <w:t xml:space="preserve">LP </w:t>
      </w:r>
      <w:r w:rsidR="00900B59">
        <w:rPr>
          <w:b/>
          <w:lang w:eastAsia="ko-KR"/>
        </w:rPr>
        <w:t>UL</w:t>
      </w:r>
      <w:r w:rsidR="00900B59" w:rsidRPr="003007F9">
        <w:rPr>
          <w:b/>
          <w:lang w:eastAsia="ko-KR"/>
        </w:rPr>
        <w:t xml:space="preserve">CH </w:t>
      </w:r>
      <w:r w:rsidRPr="005D5CE2">
        <w:rPr>
          <w:b/>
        </w:rPr>
        <w:t>with a</w:t>
      </w:r>
      <w:r w:rsidR="00A67E7D">
        <w:rPr>
          <w:b/>
        </w:rPr>
        <w:t>n</w:t>
      </w:r>
      <w:r w:rsidR="00A67E7D">
        <w:rPr>
          <w:rFonts w:hint="eastAsia"/>
          <w:b/>
          <w:lang w:eastAsia="ko-KR"/>
        </w:rPr>
        <w:t xml:space="preserve"> overlapped </w:t>
      </w:r>
      <w:r w:rsidRPr="005D5CE2">
        <w:rPr>
          <w:b/>
        </w:rPr>
        <w:t xml:space="preserve">HP </w:t>
      </w:r>
      <w:r w:rsidR="00900B59">
        <w:rPr>
          <w:b/>
          <w:lang w:eastAsia="ko-KR"/>
        </w:rPr>
        <w:t>UL</w:t>
      </w:r>
      <w:r w:rsidR="00900B59" w:rsidRPr="003007F9">
        <w:rPr>
          <w:b/>
          <w:lang w:eastAsia="ko-KR"/>
        </w:rPr>
        <w:t>CH</w:t>
      </w:r>
      <w:r w:rsidRPr="005D5CE2">
        <w:rPr>
          <w:b/>
        </w:rPr>
        <w:t>.</w:t>
      </w:r>
      <w:bookmarkEnd w:id="10"/>
    </w:p>
    <w:p w14:paraId="1CF7AB65" w14:textId="3781CD4A" w:rsidR="00F76ECB" w:rsidRPr="003007F9" w:rsidRDefault="00F76ECB">
      <w:pPr>
        <w:pStyle w:val="B1"/>
        <w:ind w:left="0"/>
        <w:rPr>
          <w:b/>
          <w:u w:val="single"/>
          <w:lang w:eastAsia="ko-KR"/>
        </w:rPr>
      </w:pPr>
      <w:r w:rsidRPr="003007F9">
        <w:rPr>
          <w:b/>
          <w:u w:val="single"/>
          <w:lang w:eastAsia="ko-KR"/>
        </w:rPr>
        <w:lastRenderedPageBreak/>
        <w:t>Detailed Step1</w:t>
      </w:r>
      <w:r>
        <w:rPr>
          <w:b/>
          <w:u w:val="single"/>
          <w:lang w:eastAsia="ko-KR"/>
        </w:rPr>
        <w:t>:</w:t>
      </w:r>
    </w:p>
    <w:p w14:paraId="1C9F91F8" w14:textId="0AF47C51" w:rsidR="00EF7FED" w:rsidRDefault="00626DB2" w:rsidP="00CE7960">
      <w:pPr>
        <w:pStyle w:val="B1"/>
        <w:ind w:left="0"/>
        <w:rPr>
          <w:lang w:eastAsia="ko-KR"/>
        </w:rPr>
      </w:pPr>
      <w:r>
        <w:rPr>
          <w:rFonts w:hint="eastAsia"/>
          <w:lang w:eastAsia="ko-KR"/>
        </w:rPr>
        <w:t>A</w:t>
      </w:r>
      <w:r>
        <w:rPr>
          <w:lang w:eastAsia="ko-KR"/>
        </w:rPr>
        <w:t xml:space="preserve">bout the parallel transmissions, a lot of discussions are made in the previous meeting. We tend to agree with the proposed working assumption, but we believe the agreement </w:t>
      </w:r>
      <w:r w:rsidR="00DF3E48">
        <w:rPr>
          <w:rFonts w:hint="eastAsia"/>
          <w:lang w:eastAsia="ko-KR"/>
        </w:rPr>
        <w:t xml:space="preserve">is </w:t>
      </w:r>
      <w:r w:rsidR="00DF3E48">
        <w:rPr>
          <w:lang w:eastAsia="ko-KR"/>
        </w:rPr>
        <w:t xml:space="preserve">applied </w:t>
      </w:r>
      <w:r>
        <w:rPr>
          <w:lang w:eastAsia="ko-KR"/>
        </w:rPr>
        <w:t xml:space="preserve">regardless of their priority indices. If Step 1 does not allow to transmit simultaneous ULCHs, which minimizes the specification efforts, then </w:t>
      </w:r>
      <w:r w:rsidR="00A639A6">
        <w:rPr>
          <w:lang w:eastAsia="ko-KR"/>
        </w:rPr>
        <w:t xml:space="preserve">in our view it reverts the other agreement. </w:t>
      </w:r>
    </w:p>
    <w:p w14:paraId="5EE50459" w14:textId="3B39872D" w:rsidR="004E4390" w:rsidRDefault="00EF7FED" w:rsidP="00CE7960">
      <w:pPr>
        <w:pStyle w:val="B1"/>
        <w:ind w:left="0"/>
        <w:rPr>
          <w:lang w:eastAsia="ko-KR"/>
        </w:rPr>
      </w:pPr>
      <w:r>
        <w:rPr>
          <w:lang w:eastAsia="ko-KR"/>
        </w:rPr>
        <w:t xml:space="preserve">We still have FFS intra-band CA in the agreement, and </w:t>
      </w:r>
      <w:r w:rsidR="004E4390">
        <w:rPr>
          <w:lang w:eastAsia="ko-KR"/>
        </w:rPr>
        <w:t>considering the remaining of Rel-17 work item</w:t>
      </w:r>
      <w:r w:rsidR="00810672">
        <w:rPr>
          <w:lang w:eastAsia="ko-KR"/>
        </w:rPr>
        <w:t xml:space="preserve"> it would be better to not further study the intra-band CA. On the other hand,</w:t>
      </w:r>
      <w:r w:rsidR="00261FBA">
        <w:rPr>
          <w:lang w:eastAsia="ko-KR"/>
        </w:rPr>
        <w:t xml:space="preserve"> if the specification for the inter-band CA is available, then it could be directly applicable to the intra-band CA. Removing the FFS might not save much time.</w:t>
      </w:r>
    </w:p>
    <w:p w14:paraId="431CD96E" w14:textId="0599231F" w:rsidR="00730248" w:rsidRDefault="00EF7FED" w:rsidP="00CE7960">
      <w:pPr>
        <w:pStyle w:val="B1"/>
        <w:ind w:left="0"/>
        <w:rPr>
          <w:lang w:eastAsia="ko-KR"/>
        </w:rPr>
      </w:pPr>
      <w:r>
        <w:rPr>
          <w:lang w:eastAsia="ko-KR"/>
        </w:rPr>
        <w:t xml:space="preserve">we can apply the proposed working assumption in intra-band CA. For inter-band CA, the UE may </w:t>
      </w:r>
      <w:r w:rsidR="00730248">
        <w:rPr>
          <w:lang w:eastAsia="ko-KR"/>
        </w:rPr>
        <w:t>assume to use separate power amplifiers. In this case, the UE may perform multiple times of multiplexing for intra-band CA operations.</w:t>
      </w:r>
    </w:p>
    <w:p w14:paraId="54CD9FD9" w14:textId="557FD6E5" w:rsidR="00B6795F" w:rsidRPr="003007F9" w:rsidRDefault="00F76ECB" w:rsidP="00CE7960">
      <w:pPr>
        <w:pStyle w:val="B1"/>
        <w:ind w:left="0"/>
        <w:rPr>
          <w:b/>
          <w:lang w:eastAsia="ko-KR"/>
        </w:rPr>
      </w:pPr>
      <w:bookmarkStart w:id="11" w:name="_Ref86328536"/>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900B59">
        <w:rPr>
          <w:b/>
          <w:noProof/>
        </w:rPr>
        <w:t>3</w:t>
      </w:r>
      <w:r w:rsidRPr="00787666">
        <w:rPr>
          <w:b/>
        </w:rPr>
        <w:fldChar w:fldCharType="end"/>
      </w:r>
      <w:r w:rsidRPr="00787666">
        <w:rPr>
          <w:b/>
        </w:rPr>
        <w:t>:</w:t>
      </w:r>
      <w:r w:rsidR="00B6795F">
        <w:rPr>
          <w:lang w:eastAsia="ko-KR"/>
        </w:rPr>
        <w:t xml:space="preserve"> </w:t>
      </w:r>
      <w:r w:rsidR="00EF7FED" w:rsidRPr="003007F9">
        <w:rPr>
          <w:b/>
          <w:lang w:eastAsia="ko-KR"/>
        </w:rPr>
        <w:t>For intra-band CA, the UE does not consider parallel transmissions in Step1</w:t>
      </w:r>
      <w:r w:rsidR="00730248" w:rsidRPr="003007F9">
        <w:rPr>
          <w:b/>
          <w:lang w:eastAsia="ko-KR"/>
        </w:rPr>
        <w:t>.</w:t>
      </w:r>
      <w:bookmarkEnd w:id="11"/>
    </w:p>
    <w:p w14:paraId="5056F03C" w14:textId="2838FC80" w:rsidR="00E43311" w:rsidRDefault="006464BE" w:rsidP="00CE7960">
      <w:pPr>
        <w:pStyle w:val="B1"/>
        <w:ind w:left="0"/>
        <w:rPr>
          <w:lang w:eastAsia="ko-KR"/>
        </w:rPr>
      </w:pPr>
      <w:r>
        <w:rPr>
          <w:lang w:eastAsia="ko-KR"/>
        </w:rPr>
        <w:t>I</w:t>
      </w:r>
      <w:r>
        <w:rPr>
          <w:rFonts w:hint="eastAsia"/>
          <w:lang w:eastAsia="ko-KR"/>
        </w:rPr>
        <w:t xml:space="preserve">n </w:t>
      </w:r>
      <w:r>
        <w:rPr>
          <w:lang w:eastAsia="ko-KR"/>
        </w:rPr>
        <w:t xml:space="preserve">this principle, the Step1 can be interpreted differently. Resolving </w:t>
      </w:r>
      <w:r w:rsidR="00900B59">
        <w:rPr>
          <w:lang w:eastAsia="ko-KR"/>
        </w:rPr>
        <w:t xml:space="preserve">collisions of </w:t>
      </w:r>
      <w:r>
        <w:rPr>
          <w:lang w:eastAsia="ko-KR"/>
        </w:rPr>
        <w:t xml:space="preserve">ULCHs of a priority index does not determine one </w:t>
      </w:r>
      <w:r w:rsidR="00900B59">
        <w:rPr>
          <w:lang w:eastAsia="ko-KR"/>
        </w:rPr>
        <w:t>UL</w:t>
      </w:r>
      <w:r w:rsidR="00900B59">
        <w:rPr>
          <w:lang w:eastAsia="ko-KR"/>
        </w:rPr>
        <w:t>CH</w:t>
      </w:r>
      <w:r>
        <w:rPr>
          <w:lang w:eastAsia="ko-KR"/>
        </w:rPr>
        <w:t xml:space="preserve">, and it may include two parallel </w:t>
      </w:r>
      <w:r w:rsidR="00900B59">
        <w:rPr>
          <w:lang w:eastAsia="ko-KR"/>
        </w:rPr>
        <w:t>UL</w:t>
      </w:r>
      <w:r>
        <w:rPr>
          <w:lang w:eastAsia="ko-KR"/>
        </w:rPr>
        <w:t>CHs in two serving cells. For example, one PUSCH in SCell and one PUCCH in PCell can be derived per priority index after the Step1</w:t>
      </w:r>
      <w:r w:rsidR="00731691">
        <w:rPr>
          <w:lang w:eastAsia="ko-KR"/>
        </w:rPr>
        <w:t>, provided that the UE is under an inter-band CA</w:t>
      </w:r>
      <w:r>
        <w:rPr>
          <w:lang w:eastAsia="ko-KR"/>
        </w:rPr>
        <w:t>.</w:t>
      </w:r>
    </w:p>
    <w:p w14:paraId="3DF36E83" w14:textId="5F0D5DED" w:rsidR="003A0F5E" w:rsidRDefault="00A121C7" w:rsidP="00E43311">
      <w:pPr>
        <w:pStyle w:val="B1"/>
        <w:ind w:left="0"/>
        <w:rPr>
          <w:lang w:eastAsia="ko-KR"/>
        </w:rPr>
      </w:pPr>
      <w:r>
        <w:rPr>
          <w:lang w:eastAsia="ko-KR"/>
        </w:rPr>
        <w:t xml:space="preserve">Otherwise, at most </w:t>
      </w:r>
      <w:r w:rsidR="00471FED">
        <w:rPr>
          <w:lang w:eastAsia="ko-KR"/>
        </w:rPr>
        <w:t>one</w:t>
      </w:r>
      <w:r>
        <w:rPr>
          <w:lang w:eastAsia="ko-KR"/>
        </w:rPr>
        <w:t xml:space="preserve"> </w:t>
      </w:r>
      <w:r w:rsidR="00900B59">
        <w:rPr>
          <w:lang w:eastAsia="ko-KR"/>
        </w:rPr>
        <w:t>ULCH</w:t>
      </w:r>
      <w:r w:rsidR="00900B59">
        <w:rPr>
          <w:lang w:eastAsia="ko-KR"/>
        </w:rPr>
        <w:t xml:space="preserve"> </w:t>
      </w:r>
      <w:r w:rsidR="00471FED">
        <w:rPr>
          <w:lang w:eastAsia="ko-KR"/>
        </w:rPr>
        <w:t>per priority index</w:t>
      </w:r>
      <w:r>
        <w:rPr>
          <w:lang w:eastAsia="ko-KR"/>
        </w:rPr>
        <w:t xml:space="preserve"> survi</w:t>
      </w:r>
      <w:r w:rsidR="00471FED">
        <w:rPr>
          <w:lang w:eastAsia="ko-KR"/>
        </w:rPr>
        <w:t>v</w:t>
      </w:r>
      <w:r>
        <w:rPr>
          <w:lang w:eastAsia="ko-KR"/>
        </w:rPr>
        <w:t>e</w:t>
      </w:r>
      <w:r w:rsidR="00471FED">
        <w:rPr>
          <w:lang w:eastAsia="ko-KR"/>
        </w:rPr>
        <w:t>s</w:t>
      </w:r>
      <w:r>
        <w:rPr>
          <w:lang w:eastAsia="ko-KR"/>
        </w:rPr>
        <w:t xml:space="preserve"> after the Step1.</w:t>
      </w:r>
      <w:r w:rsidR="00E43311">
        <w:rPr>
          <w:lang w:eastAsia="ko-KR"/>
        </w:rPr>
        <w:t xml:space="preserve"> This is because a parallel transmission is not supported.</w:t>
      </w:r>
    </w:p>
    <w:p w14:paraId="2E73EF15" w14:textId="3D914A1B" w:rsidR="00A000FA" w:rsidRDefault="000F2D7B" w:rsidP="00E43311">
      <w:pPr>
        <w:pStyle w:val="B1"/>
        <w:ind w:left="0"/>
        <w:rPr>
          <w:b/>
          <w:lang w:eastAsia="ko-KR"/>
        </w:rPr>
      </w:pPr>
      <w:bookmarkStart w:id="12" w:name="_Ref86328541"/>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900B59">
        <w:rPr>
          <w:b/>
          <w:noProof/>
        </w:rPr>
        <w:t>4</w:t>
      </w:r>
      <w:r w:rsidRPr="00787666">
        <w:rPr>
          <w:b/>
        </w:rPr>
        <w:fldChar w:fldCharType="end"/>
      </w:r>
      <w:r w:rsidRPr="00787666">
        <w:rPr>
          <w:b/>
        </w:rPr>
        <w:t>:</w:t>
      </w:r>
      <w:r>
        <w:rPr>
          <w:b/>
        </w:rPr>
        <w:t xml:space="preserve"> </w:t>
      </w:r>
      <w:r>
        <w:rPr>
          <w:rFonts w:hint="eastAsia"/>
          <w:b/>
          <w:lang w:eastAsia="ko-KR"/>
        </w:rPr>
        <w:t>P</w:t>
      </w:r>
      <w:r>
        <w:rPr>
          <w:b/>
          <w:lang w:eastAsia="ko-KR"/>
        </w:rPr>
        <w:t xml:space="preserve">arallel </w:t>
      </w:r>
      <w:r w:rsidR="009B2767">
        <w:rPr>
          <w:b/>
          <w:lang w:eastAsia="ko-KR"/>
        </w:rPr>
        <w:t xml:space="preserve">PUCCH and PUSCH </w:t>
      </w:r>
      <w:r>
        <w:rPr>
          <w:b/>
          <w:lang w:eastAsia="ko-KR"/>
        </w:rPr>
        <w:t>transmission for at least inter-band CA is considered in Step1.</w:t>
      </w:r>
      <w:bookmarkEnd w:id="12"/>
    </w:p>
    <w:p w14:paraId="582469EA" w14:textId="60CA904B" w:rsidR="00626DB2" w:rsidRDefault="00F76ECB">
      <w:pPr>
        <w:pStyle w:val="B1"/>
        <w:ind w:left="0"/>
        <w:rPr>
          <w:b/>
          <w:u w:val="single"/>
          <w:lang w:eastAsia="ko-KR"/>
        </w:rPr>
      </w:pPr>
      <w:r w:rsidRPr="003007F9">
        <w:rPr>
          <w:b/>
          <w:u w:val="single"/>
          <w:lang w:eastAsia="ko-KR"/>
        </w:rPr>
        <w:t>Detailed Step2:</w:t>
      </w:r>
    </w:p>
    <w:p w14:paraId="578C9F98" w14:textId="7721C59B" w:rsidR="00C46744" w:rsidRDefault="00E724EA" w:rsidP="00FF31B4">
      <w:pPr>
        <w:pStyle w:val="B1"/>
        <w:ind w:left="0"/>
        <w:rPr>
          <w:lang w:eastAsia="ko-KR"/>
        </w:rPr>
      </w:pPr>
      <w:r>
        <w:rPr>
          <w:rFonts w:hint="eastAsia"/>
          <w:lang w:eastAsia="ko-KR"/>
        </w:rPr>
        <w:t>W</w:t>
      </w:r>
      <w:r w:rsidR="00C46744">
        <w:rPr>
          <w:lang w:eastAsia="ko-KR"/>
        </w:rPr>
        <w:t xml:space="preserve">e note that it would be valid to transmit simultaneous PUSCH at different serving cells in UL CA. </w:t>
      </w:r>
      <w:r w:rsidR="009B2767">
        <w:rPr>
          <w:lang w:eastAsia="ko-KR"/>
        </w:rPr>
        <w:t xml:space="preserve">Similarly, a UE can also transmit PUSCH with UCI per </w:t>
      </w:r>
      <w:bookmarkStart w:id="13" w:name="_GoBack"/>
      <w:bookmarkEnd w:id="13"/>
      <w:r w:rsidR="009B2767">
        <w:rPr>
          <w:lang w:eastAsia="ko-KR"/>
        </w:rPr>
        <w:t>priority index if the UE performs the Step1, provided that PUSCHs is scheduled in different serving cells. In this case, the UE may not further perform the Step2.</w:t>
      </w:r>
    </w:p>
    <w:p w14:paraId="08BBFA43" w14:textId="79695140" w:rsidR="00E724EA" w:rsidRDefault="007161EF" w:rsidP="00FF31B4">
      <w:pPr>
        <w:pStyle w:val="B1"/>
        <w:ind w:left="0"/>
        <w:rPr>
          <w:b/>
          <w:lang w:eastAsia="ko-KR"/>
        </w:rPr>
      </w:pPr>
      <w:bookmarkStart w:id="14" w:name="_Ref86328545"/>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900B59">
        <w:rPr>
          <w:b/>
          <w:noProof/>
        </w:rPr>
        <w:t>5</w:t>
      </w:r>
      <w:r w:rsidRPr="00787666">
        <w:rPr>
          <w:b/>
        </w:rPr>
        <w:fldChar w:fldCharType="end"/>
      </w:r>
      <w:r w:rsidR="00E724EA" w:rsidRPr="003007F9">
        <w:rPr>
          <w:b/>
          <w:lang w:eastAsia="ko-KR"/>
        </w:rPr>
        <w:t>: Parallel PUSCH and PUSCH transmission of different priorities in different serving cells is supported.</w:t>
      </w:r>
      <w:bookmarkEnd w:id="14"/>
    </w:p>
    <w:p w14:paraId="61558FBC" w14:textId="0E49D93F" w:rsidR="00CF3AAB" w:rsidRDefault="007161EF" w:rsidP="00CD1E94">
      <w:pPr>
        <w:pStyle w:val="B1"/>
        <w:ind w:left="0"/>
        <w:rPr>
          <w:lang w:eastAsia="ko-KR"/>
        </w:rPr>
      </w:pPr>
      <w:r w:rsidRPr="003007F9">
        <w:rPr>
          <w:lang w:eastAsia="ko-KR"/>
        </w:rPr>
        <w:t xml:space="preserve">If </w:t>
      </w:r>
      <w:r>
        <w:rPr>
          <w:lang w:eastAsia="ko-KR"/>
        </w:rPr>
        <w:t>two PUSCHs occur at the same serving cell, then Step2 is further applied.</w:t>
      </w:r>
      <w:r w:rsidR="00CF3AAB">
        <w:rPr>
          <w:lang w:eastAsia="ko-KR"/>
        </w:rPr>
        <w:t xml:space="preserve"> </w:t>
      </w:r>
      <w:r w:rsidR="00FF31B4">
        <w:rPr>
          <w:lang w:eastAsia="ko-KR"/>
        </w:rPr>
        <w:t xml:space="preserve">With </w:t>
      </w:r>
      <w:r w:rsidR="00BA74EC">
        <w:rPr>
          <w:lang w:eastAsia="ko-KR"/>
        </w:rPr>
        <w:t>one</w:t>
      </w:r>
      <w:r w:rsidR="00FF31B4">
        <w:rPr>
          <w:lang w:eastAsia="ko-KR"/>
        </w:rPr>
        <w:t xml:space="preserve"> </w:t>
      </w:r>
      <w:r w:rsidR="00900B59">
        <w:rPr>
          <w:lang w:eastAsia="ko-KR"/>
        </w:rPr>
        <w:t>ULCH</w:t>
      </w:r>
      <w:r w:rsidR="00FF31B4">
        <w:rPr>
          <w:lang w:eastAsia="ko-KR"/>
        </w:rPr>
        <w:t xml:space="preserve"> per priority as results from the Step1, the remaining Step2 should be more clarified. The previous </w:t>
      </w:r>
      <w:r w:rsidR="00BA74EC">
        <w:rPr>
          <w:lang w:eastAsia="ko-KR"/>
        </w:rPr>
        <w:t xml:space="preserve">meeting </w:t>
      </w:r>
      <w:r w:rsidR="00FF31B4">
        <w:rPr>
          <w:lang w:eastAsia="ko-KR"/>
        </w:rPr>
        <w:t>roughly divided into Step2-1 (deriving a PUCCH) and Step2-2 (deriving a PUSCH).</w:t>
      </w:r>
      <w:r w:rsidR="00CD1E94">
        <w:rPr>
          <w:lang w:eastAsia="ko-KR"/>
        </w:rPr>
        <w:t xml:space="preserve"> </w:t>
      </w:r>
    </w:p>
    <w:p w14:paraId="7CFB9E34" w14:textId="00DFD951" w:rsidR="00877B23" w:rsidRDefault="00CD1E94" w:rsidP="00CD1E94">
      <w:pPr>
        <w:pStyle w:val="B1"/>
        <w:ind w:left="0"/>
        <w:rPr>
          <w:lang w:eastAsia="ko-KR"/>
        </w:rPr>
      </w:pPr>
      <w:r>
        <w:rPr>
          <w:lang w:eastAsia="ko-KR"/>
        </w:rPr>
        <w:t>Following this framework, we find it ambiguous that Step2-1 collects UCIs after Step1 or UCIs before Step1.</w:t>
      </w:r>
      <w:r w:rsidR="00790CC6">
        <w:rPr>
          <w:lang w:eastAsia="ko-KR"/>
        </w:rPr>
        <w:t xml:space="preserve"> </w:t>
      </w:r>
      <w:r w:rsidR="0042095F">
        <w:rPr>
          <w:lang w:eastAsia="ko-KR"/>
        </w:rPr>
        <w:t>If we consider SR</w:t>
      </w:r>
      <w:r w:rsidR="003E1B0B">
        <w:rPr>
          <w:lang w:eastAsia="ko-KR"/>
        </w:rPr>
        <w:t xml:space="preserve"> in Step1</w:t>
      </w:r>
      <w:r w:rsidR="0042095F">
        <w:rPr>
          <w:lang w:eastAsia="ko-KR"/>
        </w:rPr>
        <w:t xml:space="preserve">, then SR is dropped </w:t>
      </w:r>
      <w:r w:rsidR="003E1B0B">
        <w:rPr>
          <w:lang w:eastAsia="ko-KR"/>
        </w:rPr>
        <w:t>to multiplex on PUSCH, however the Step2-1 revisits the SR to multiplex on PUCCH.</w:t>
      </w:r>
      <w:r w:rsidR="003A0A3B">
        <w:rPr>
          <w:lang w:eastAsia="ko-KR"/>
        </w:rPr>
        <w:t xml:space="preserve"> If we consider </w:t>
      </w:r>
      <w:r w:rsidR="00CF3AAB">
        <w:rPr>
          <w:lang w:eastAsia="ko-KR"/>
        </w:rPr>
        <w:t xml:space="preserve">aperiodic </w:t>
      </w:r>
      <w:r w:rsidR="003A0A3B">
        <w:rPr>
          <w:lang w:eastAsia="ko-KR"/>
        </w:rPr>
        <w:t>CSI in Step1, then</w:t>
      </w:r>
      <w:r w:rsidR="00CF3AAB">
        <w:rPr>
          <w:lang w:eastAsia="ko-KR"/>
        </w:rPr>
        <w:t xml:space="preserve"> aperiodic CSI is considered in Step1 but the Step2-1 regards only UCI types. Step2-2 may </w:t>
      </w:r>
      <w:r w:rsidR="00A73502">
        <w:rPr>
          <w:lang w:eastAsia="ko-KR"/>
        </w:rPr>
        <w:t>recall</w:t>
      </w:r>
      <w:r w:rsidR="00CF3AAB">
        <w:rPr>
          <w:lang w:eastAsia="ko-KR"/>
        </w:rPr>
        <w:t xml:space="preserve"> the </w:t>
      </w:r>
      <w:r w:rsidR="00A73502">
        <w:rPr>
          <w:lang w:eastAsia="ko-KR"/>
        </w:rPr>
        <w:t xml:space="preserve">aperiodic </w:t>
      </w:r>
      <w:r w:rsidR="00CF3AAB">
        <w:rPr>
          <w:lang w:eastAsia="ko-KR"/>
        </w:rPr>
        <w:t>CSI if the number of encoding chain is less than 3.</w:t>
      </w:r>
      <w:r w:rsidR="00A73502">
        <w:rPr>
          <w:lang w:eastAsia="ko-KR"/>
        </w:rPr>
        <w:t xml:space="preserve"> The semi-persistent CSI on PUSCH may have the same principle.</w:t>
      </w:r>
    </w:p>
    <w:p w14:paraId="09F9952E" w14:textId="29206563" w:rsidR="00CF3AAB" w:rsidRDefault="00CF3AAB" w:rsidP="00CD1E94">
      <w:pPr>
        <w:pStyle w:val="B1"/>
        <w:ind w:left="0"/>
        <w:rPr>
          <w:lang w:eastAsia="ko-KR"/>
        </w:rPr>
      </w:pPr>
      <w:bookmarkStart w:id="15" w:name="_Ref86327128"/>
      <w:bookmarkStart w:id="16" w:name="_Ref86328549"/>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900B59">
        <w:rPr>
          <w:b/>
          <w:noProof/>
        </w:rPr>
        <w:t>6</w:t>
      </w:r>
      <w:r w:rsidRPr="00787666">
        <w:rPr>
          <w:b/>
        </w:rPr>
        <w:fldChar w:fldCharType="end"/>
      </w:r>
      <w:bookmarkEnd w:id="15"/>
      <w:r w:rsidRPr="008B7AB2">
        <w:rPr>
          <w:b/>
          <w:lang w:eastAsia="ko-KR"/>
        </w:rPr>
        <w:t>:</w:t>
      </w:r>
      <w:r>
        <w:rPr>
          <w:b/>
          <w:lang w:eastAsia="ko-KR"/>
        </w:rPr>
        <w:t xml:space="preserve"> </w:t>
      </w:r>
      <w:r w:rsidR="00A73502">
        <w:rPr>
          <w:b/>
          <w:lang w:eastAsia="ko-KR"/>
        </w:rPr>
        <w:t>The neglected UCI</w:t>
      </w:r>
      <w:r w:rsidR="002E3D8A">
        <w:rPr>
          <w:b/>
          <w:lang w:eastAsia="ko-KR"/>
        </w:rPr>
        <w:t xml:space="preserve"> in Step 2-1, if any, </w:t>
      </w:r>
      <w:r w:rsidR="007957F3">
        <w:rPr>
          <w:b/>
          <w:lang w:eastAsia="ko-KR"/>
        </w:rPr>
        <w:t>can be</w:t>
      </w:r>
      <w:r w:rsidR="002E3D8A">
        <w:rPr>
          <w:b/>
          <w:lang w:eastAsia="ko-KR"/>
        </w:rPr>
        <w:t xml:space="preserve"> further considered in Step 2-2.</w:t>
      </w:r>
      <w:bookmarkEnd w:id="16"/>
    </w:p>
    <w:p w14:paraId="51074A67" w14:textId="43FE29CC" w:rsidR="007957F3" w:rsidRDefault="007957F3" w:rsidP="00CD1E94">
      <w:pPr>
        <w:pStyle w:val="B1"/>
        <w:ind w:left="0"/>
        <w:rPr>
          <w:lang w:eastAsia="ko-KR"/>
        </w:rPr>
      </w:pPr>
      <w:r>
        <w:rPr>
          <w:rFonts w:hint="eastAsia"/>
          <w:lang w:eastAsia="ko-KR"/>
        </w:rPr>
        <w:t>T</w:t>
      </w:r>
      <w:r>
        <w:rPr>
          <w:lang w:eastAsia="ko-KR"/>
        </w:rPr>
        <w:t>he multiplexing UCI in Step2-1 would be guided by DL-DCIs, and the multiplexing UCI in Step2-2 would be guided by UL-DCIs. We consider</w:t>
      </w:r>
      <w:r w:rsidR="00CA682D">
        <w:rPr>
          <w:lang w:eastAsia="ko-KR"/>
        </w:rPr>
        <w:t xml:space="preserve"> the last relevant DCI should </w:t>
      </w:r>
      <w:r w:rsidR="00250907">
        <w:rPr>
          <w:lang w:eastAsia="ko-KR"/>
        </w:rPr>
        <w:t>guide the sufficient information. In other words, for Step2-1, the last HP DL-DCI determines the PUCCH resource, and for Step2-2, the last HP UL-DCI determines the PUSCH resource.</w:t>
      </w:r>
    </w:p>
    <w:p w14:paraId="225DDEA5" w14:textId="29B89098" w:rsidR="00250907" w:rsidRDefault="00250907" w:rsidP="00250907">
      <w:pPr>
        <w:pStyle w:val="B1"/>
        <w:ind w:left="0"/>
        <w:rPr>
          <w:lang w:eastAsia="ko-KR"/>
        </w:rPr>
      </w:pPr>
      <w:r>
        <w:rPr>
          <w:lang w:eastAsia="ko-KR"/>
        </w:rPr>
        <w:t xml:space="preserve">For an example, one scheduling could be; DL-DCI allows UCI multiplexing of another priority </w:t>
      </w:r>
      <w:r>
        <w:rPr>
          <w:rFonts w:hint="eastAsia"/>
          <w:lang w:eastAsia="ko-KR"/>
        </w:rPr>
        <w:t xml:space="preserve">but </w:t>
      </w:r>
      <w:r>
        <w:rPr>
          <w:lang w:eastAsia="ko-KR"/>
        </w:rPr>
        <w:t>UL-DCI prevents UCI multiplexing of another priority. This scheduling seems valid in terms of processing timeline because the UE may not have enough time to multiplex UCIs in PUSCH.</w:t>
      </w:r>
    </w:p>
    <w:p w14:paraId="06331E23" w14:textId="61EA3CB8" w:rsidR="00250907" w:rsidRPr="003007F9" w:rsidRDefault="00250907" w:rsidP="00250907">
      <w:pPr>
        <w:pStyle w:val="B1"/>
        <w:ind w:left="0"/>
        <w:rPr>
          <w:lang w:eastAsia="ko-KR"/>
        </w:rPr>
      </w:pPr>
      <w:r w:rsidRPr="003007F9">
        <w:rPr>
          <w:lang w:eastAsia="ko-KR"/>
        </w:rPr>
        <w:t xml:space="preserve">For another example, one scheduling could be; DL-DCI prevents UCI multiplexing of another priority and UL-DCI allows UCI multiplexing of another priority. However the UE already performed Step2-1, and may not fetch the UCI. Based on </w:t>
      </w:r>
      <w:r w:rsidRPr="003007F9">
        <w:rPr>
          <w:lang w:eastAsia="ko-KR"/>
        </w:rPr>
        <w:fldChar w:fldCharType="begin"/>
      </w:r>
      <w:r w:rsidRPr="003007F9">
        <w:rPr>
          <w:lang w:eastAsia="ko-KR"/>
        </w:rPr>
        <w:instrText xml:space="preserve"> REF _Ref86327128 \h  \* MERGEFORMAT </w:instrText>
      </w:r>
      <w:r w:rsidRPr="003007F9">
        <w:rPr>
          <w:lang w:eastAsia="ko-KR"/>
        </w:rPr>
      </w:r>
      <w:r w:rsidRPr="003007F9">
        <w:rPr>
          <w:lang w:eastAsia="ko-KR"/>
        </w:rPr>
        <w:fldChar w:fldCharType="separate"/>
      </w:r>
      <w:r w:rsidR="00900B59" w:rsidRPr="00900B59">
        <w:t xml:space="preserve">Proposal </w:t>
      </w:r>
      <w:r w:rsidR="00900B59" w:rsidRPr="00900B59">
        <w:rPr>
          <w:noProof/>
        </w:rPr>
        <w:t>6</w:t>
      </w:r>
      <w:r w:rsidRPr="003007F9">
        <w:rPr>
          <w:lang w:eastAsia="ko-KR"/>
        </w:rPr>
        <w:fldChar w:fldCharType="end"/>
      </w:r>
      <w:r w:rsidRPr="003007F9">
        <w:rPr>
          <w:lang w:eastAsia="ko-KR"/>
        </w:rPr>
        <w:t xml:space="preserve">, we note that the UE calculates </w:t>
      </w:r>
      <w:r w:rsidR="00A03781" w:rsidRPr="003007F9">
        <w:rPr>
          <w:lang w:eastAsia="ko-KR"/>
        </w:rPr>
        <w:t>an effective</w:t>
      </w:r>
      <w:r w:rsidRPr="003007F9">
        <w:rPr>
          <w:lang w:eastAsia="ko-KR"/>
        </w:rPr>
        <w:t xml:space="preserve"> resource and should reconsider the necessary UCI types and/or TB</w:t>
      </w:r>
      <w:r w:rsidR="00A03781" w:rsidRPr="003007F9">
        <w:rPr>
          <w:lang w:eastAsia="ko-KR"/>
        </w:rPr>
        <w:t xml:space="preserve"> to obtain the actual resource to transmit</w:t>
      </w:r>
      <w:r w:rsidRPr="003007F9">
        <w:rPr>
          <w:lang w:eastAsia="ko-KR"/>
        </w:rPr>
        <w:t>.</w:t>
      </w:r>
    </w:p>
    <w:p w14:paraId="7217CF0C" w14:textId="506F6728" w:rsidR="00250907" w:rsidRDefault="00250907" w:rsidP="00250907">
      <w:pPr>
        <w:pStyle w:val="B1"/>
        <w:ind w:left="0"/>
        <w:rPr>
          <w:lang w:eastAsia="ko-KR"/>
        </w:rPr>
      </w:pPr>
      <w:bookmarkStart w:id="17" w:name="_Ref86328554"/>
      <w:r w:rsidRPr="003007F9">
        <w:rPr>
          <w:b/>
        </w:rPr>
        <w:lastRenderedPageBreak/>
        <w:t xml:space="preserve">Proposal </w:t>
      </w:r>
      <w:r w:rsidRPr="003007F9">
        <w:rPr>
          <w:b/>
        </w:rPr>
        <w:fldChar w:fldCharType="begin"/>
      </w:r>
      <w:r w:rsidRPr="003007F9">
        <w:rPr>
          <w:b/>
        </w:rPr>
        <w:instrText xml:space="preserve"> SEQ Proposal \* ARABIC </w:instrText>
      </w:r>
      <w:r w:rsidRPr="003007F9">
        <w:rPr>
          <w:b/>
        </w:rPr>
        <w:fldChar w:fldCharType="separate"/>
      </w:r>
      <w:r w:rsidR="00900B59">
        <w:rPr>
          <w:b/>
          <w:noProof/>
        </w:rPr>
        <w:t>7</w:t>
      </w:r>
      <w:r w:rsidRPr="003007F9">
        <w:rPr>
          <w:b/>
        </w:rPr>
        <w:fldChar w:fldCharType="end"/>
      </w:r>
      <w:r w:rsidRPr="003007F9">
        <w:rPr>
          <w:b/>
        </w:rPr>
        <w:t xml:space="preserve">: </w:t>
      </w:r>
      <w:r w:rsidR="006D7C8E">
        <w:rPr>
          <w:b/>
        </w:rPr>
        <w:t>The DL-DCI(s) is associated with the Step2-1, and the UL-DCI(s) is associated with the Step2-2.</w:t>
      </w:r>
      <w:bookmarkEnd w:id="17"/>
      <w:r w:rsidRPr="00642ACD">
        <w:rPr>
          <w:rFonts w:hint="eastAsia"/>
          <w:lang w:eastAsia="ko-KR"/>
        </w:rPr>
        <w:t xml:space="preserve"> </w:t>
      </w:r>
    </w:p>
    <w:p w14:paraId="31741DD3" w14:textId="5344301D" w:rsidR="00F8481C" w:rsidRDefault="00F8481C" w:rsidP="00CD1E94">
      <w:pPr>
        <w:pStyle w:val="B1"/>
        <w:ind w:left="0"/>
        <w:rPr>
          <w:lang w:eastAsia="ko-KR"/>
        </w:rPr>
      </w:pPr>
      <w:r>
        <w:rPr>
          <w:lang w:eastAsia="ko-KR"/>
        </w:rPr>
        <w:t xml:space="preserve">Regarding SR, the Step2-1 derives a PUCCH resource </w:t>
      </w:r>
      <w:r w:rsidR="00654136">
        <w:rPr>
          <w:lang w:eastAsia="ko-KR"/>
        </w:rPr>
        <w:t xml:space="preserve">including SR and the Step2-2 </w:t>
      </w:r>
      <w:r w:rsidR="00ED27AC">
        <w:rPr>
          <w:lang w:eastAsia="ko-KR"/>
        </w:rPr>
        <w:t xml:space="preserve">can </w:t>
      </w:r>
      <w:r w:rsidR="00654136">
        <w:rPr>
          <w:lang w:eastAsia="ko-KR"/>
        </w:rPr>
        <w:t>map those UCIs onto</w:t>
      </w:r>
      <w:r w:rsidR="00ED27AC">
        <w:rPr>
          <w:lang w:eastAsia="ko-KR"/>
        </w:rPr>
        <w:t xml:space="preserve"> PUSCH</w:t>
      </w:r>
      <w:r w:rsidR="00654136">
        <w:rPr>
          <w:lang w:eastAsia="ko-KR"/>
        </w:rPr>
        <w:t>. Thus it is possible to map LP SR onto HP PUSCH, and to map HP SR onto LP PUSCH. We think that it is a valid scenario whil</w:t>
      </w:r>
      <w:r w:rsidR="009D079D">
        <w:rPr>
          <w:lang w:eastAsia="ko-KR"/>
        </w:rPr>
        <w:t>e it may occur rarely. If there is a special handling for SR, then the specification effort would be huge but with little performance benefit.</w:t>
      </w:r>
    </w:p>
    <w:p w14:paraId="52BA6DC6" w14:textId="0E7B7BBF" w:rsidR="00ED27AC" w:rsidRDefault="00ED27AC" w:rsidP="00CD1E94">
      <w:pPr>
        <w:pStyle w:val="B1"/>
        <w:ind w:left="0"/>
        <w:rPr>
          <w:lang w:eastAsia="ko-KR"/>
        </w:rPr>
      </w:pPr>
      <w:bookmarkStart w:id="18" w:name="_Ref86328558"/>
      <w:r w:rsidRPr="003007F9">
        <w:rPr>
          <w:b/>
        </w:rPr>
        <w:t xml:space="preserve">Proposal </w:t>
      </w:r>
      <w:r w:rsidRPr="003007F9">
        <w:rPr>
          <w:b/>
        </w:rPr>
        <w:fldChar w:fldCharType="begin"/>
      </w:r>
      <w:r w:rsidRPr="003007F9">
        <w:rPr>
          <w:b/>
        </w:rPr>
        <w:instrText xml:space="preserve"> SEQ Proposal \* ARABIC </w:instrText>
      </w:r>
      <w:r w:rsidRPr="003007F9">
        <w:rPr>
          <w:b/>
        </w:rPr>
        <w:fldChar w:fldCharType="separate"/>
      </w:r>
      <w:r w:rsidR="00900B59">
        <w:rPr>
          <w:b/>
          <w:noProof/>
        </w:rPr>
        <w:t>8</w:t>
      </w:r>
      <w:r w:rsidRPr="003007F9">
        <w:rPr>
          <w:b/>
        </w:rPr>
        <w:fldChar w:fldCharType="end"/>
      </w:r>
      <w:r w:rsidRPr="003007F9">
        <w:rPr>
          <w:b/>
        </w:rPr>
        <w:t xml:space="preserve">: </w:t>
      </w:r>
      <w:r w:rsidR="009D079D" w:rsidRPr="003007F9">
        <w:rPr>
          <w:b/>
        </w:rPr>
        <w:t>The Rel-17 multiplexing behavior</w:t>
      </w:r>
      <w:r w:rsidRPr="003007F9">
        <w:rPr>
          <w:b/>
        </w:rPr>
        <w:t xml:space="preserve"> </w:t>
      </w:r>
      <w:r w:rsidR="009D079D" w:rsidRPr="003007F9">
        <w:rPr>
          <w:b/>
        </w:rPr>
        <w:t>is</w:t>
      </w:r>
      <w:r w:rsidRPr="003007F9">
        <w:rPr>
          <w:b/>
        </w:rPr>
        <w:t xml:space="preserve"> applied regardless of UCI types.</w:t>
      </w:r>
      <w:bookmarkEnd w:id="18"/>
    </w:p>
    <w:p w14:paraId="5BD3F445" w14:textId="661DD5F4" w:rsidR="007935BC" w:rsidRPr="00702AAF" w:rsidRDefault="007935BC" w:rsidP="007935BC">
      <w:pPr>
        <w:pStyle w:val="B1"/>
        <w:rPr>
          <w:b/>
          <w:u w:val="single"/>
        </w:rPr>
      </w:pPr>
      <w:r w:rsidRPr="00702AAF">
        <w:rPr>
          <w:b/>
          <w:u w:val="single"/>
        </w:rPr>
        <w:t>Explicit indication for enabling multiplexing:</w:t>
      </w:r>
    </w:p>
    <w:tbl>
      <w:tblPr>
        <w:tblStyle w:val="a6"/>
        <w:tblW w:w="0" w:type="auto"/>
        <w:tblInd w:w="113" w:type="dxa"/>
        <w:tblLook w:val="04A0" w:firstRow="1" w:lastRow="0" w:firstColumn="1" w:lastColumn="0" w:noHBand="0" w:noVBand="1"/>
      </w:tblPr>
      <w:tblGrid>
        <w:gridCol w:w="8903"/>
      </w:tblGrid>
      <w:tr w:rsidR="006609D6" w14:paraId="3BFF932D" w14:textId="77777777" w:rsidTr="006609D6">
        <w:tc>
          <w:tcPr>
            <w:tcW w:w="9016" w:type="dxa"/>
          </w:tcPr>
          <w:p w14:paraId="5570C060" w14:textId="1A9A9DE0" w:rsidR="0064677C" w:rsidRDefault="0064677C" w:rsidP="0064677C">
            <w:pPr>
              <w:jc w:val="both"/>
              <w:rPr>
                <w:rFonts w:eastAsiaTheme="minorEastAsia"/>
                <w:lang w:eastAsia="zh-CN"/>
              </w:rPr>
            </w:pPr>
            <w:r>
              <w:rPr>
                <w:rFonts w:eastAsia="SimSun" w:hint="eastAsia"/>
                <w:highlight w:val="lightGray"/>
                <w:lang w:eastAsia="zh-CN"/>
              </w:rPr>
              <w:t xml:space="preserve">Proposal for </w:t>
            </w:r>
            <w:r>
              <w:rPr>
                <w:rFonts w:eastAsia="SimSun"/>
                <w:highlight w:val="lightGray"/>
                <w:lang w:eastAsia="zh-CN"/>
              </w:rPr>
              <w:t>1</w:t>
            </w:r>
            <w:r w:rsidRPr="001A423D">
              <w:rPr>
                <w:rFonts w:eastAsia="SimSun"/>
                <w:highlight w:val="lightGray"/>
                <w:vertAlign w:val="superscript"/>
                <w:lang w:eastAsia="zh-CN"/>
              </w:rPr>
              <w:t>st</w:t>
            </w:r>
            <w:r>
              <w:rPr>
                <w:rFonts w:eastAsia="SimSun"/>
                <w:highlight w:val="lightGray"/>
                <w:lang w:eastAsia="zh-CN"/>
              </w:rPr>
              <w:t xml:space="preserve"> </w:t>
            </w:r>
            <w:r>
              <w:rPr>
                <w:rFonts w:eastAsia="SimSun" w:hint="eastAsia"/>
                <w:highlight w:val="lightGray"/>
                <w:lang w:eastAsia="zh-CN"/>
              </w:rPr>
              <w:t>round discussion:</w:t>
            </w:r>
            <w:r>
              <w:rPr>
                <w:rFonts w:eastAsia="SimSun"/>
                <w:highlight w:val="lightGray"/>
                <w:lang w:eastAsia="zh-CN"/>
              </w:rPr>
              <w:t xml:space="preserve"> from the feature lead summary R1-2108556</w:t>
            </w:r>
          </w:p>
          <w:p w14:paraId="619111D8" w14:textId="77777777" w:rsidR="0064677C" w:rsidRDefault="0064677C" w:rsidP="0064677C">
            <w:pPr>
              <w:rPr>
                <w:rFonts w:eastAsia="Microsoft YaHei"/>
                <w:sz w:val="21"/>
                <w:szCs w:val="21"/>
                <w:lang w:eastAsia="zh-CN"/>
              </w:rPr>
            </w:pPr>
            <w:r>
              <w:rPr>
                <w:rFonts w:eastAsia="Microsoft YaHei"/>
              </w:rPr>
              <w:t xml:space="preserve">For multiplexing a high-priority (HP) HARQ-ACK and a low-priority (LP) HARQ-ACK into a PUCCH in R17, </w:t>
            </w:r>
            <w:r>
              <w:rPr>
                <w:rFonts w:eastAsia="Microsoft YaHei" w:hint="eastAsia"/>
                <w:lang w:eastAsia="zh-CN"/>
              </w:rPr>
              <w:t xml:space="preserve">at least </w:t>
            </w:r>
            <w:r>
              <w:rPr>
                <w:rFonts w:eastAsia="Microsoft YaHei"/>
              </w:rPr>
              <w:t>support RRC configuration</w:t>
            </w:r>
            <w:r>
              <w:rPr>
                <w:rFonts w:eastAsia="Microsoft YaHei" w:hint="eastAsia"/>
                <w:lang w:eastAsia="zh-CN"/>
              </w:rPr>
              <w:t xml:space="preserve"> </w:t>
            </w:r>
            <w:r>
              <w:rPr>
                <w:rFonts w:eastAsia="Microsoft YaHei"/>
              </w:rPr>
              <w:t>for gNB to enable/disable the multiplexing</w:t>
            </w:r>
            <w:r>
              <w:rPr>
                <w:rFonts w:eastAsia="Microsoft YaHei" w:hint="eastAsia"/>
                <w:lang w:eastAsia="zh-CN"/>
              </w:rPr>
              <w:t>.</w:t>
            </w:r>
          </w:p>
          <w:p w14:paraId="156665AF" w14:textId="77777777" w:rsidR="0064677C" w:rsidRDefault="0064677C" w:rsidP="0064677C">
            <w:pPr>
              <w:pStyle w:val="a5"/>
              <w:numPr>
                <w:ilvl w:val="0"/>
                <w:numId w:val="17"/>
              </w:numPr>
              <w:overflowPunct w:val="0"/>
              <w:autoSpaceDE w:val="0"/>
              <w:autoSpaceDN w:val="0"/>
              <w:adjustRightInd w:val="0"/>
              <w:spacing w:after="180" w:line="259" w:lineRule="auto"/>
              <w:ind w:leftChars="0"/>
              <w:contextualSpacing/>
              <w:textAlignment w:val="baseline"/>
              <w:rPr>
                <w:rFonts w:eastAsia="Microsoft YaHei"/>
                <w:sz w:val="21"/>
                <w:szCs w:val="21"/>
              </w:rPr>
            </w:pPr>
            <w:r>
              <w:rPr>
                <w:rFonts w:eastAsia="Microsoft YaHei"/>
              </w:rPr>
              <w:t>FFS whether or not to additionally introduce DCI indication to enable/disable the multiplexing</w:t>
            </w:r>
            <w:r>
              <w:rPr>
                <w:rFonts w:eastAsia="Microsoft YaHei" w:hint="eastAsia"/>
                <w:lang w:eastAsia="zh-CN"/>
              </w:rPr>
              <w:t>.</w:t>
            </w:r>
          </w:p>
          <w:p w14:paraId="1457B8BA" w14:textId="77777777" w:rsidR="0064677C" w:rsidRDefault="0064677C" w:rsidP="0064677C">
            <w:pPr>
              <w:pStyle w:val="a5"/>
              <w:numPr>
                <w:ilvl w:val="0"/>
                <w:numId w:val="17"/>
              </w:numPr>
              <w:overflowPunct w:val="0"/>
              <w:autoSpaceDE w:val="0"/>
              <w:autoSpaceDN w:val="0"/>
              <w:adjustRightInd w:val="0"/>
              <w:spacing w:after="180" w:line="259" w:lineRule="auto"/>
              <w:ind w:leftChars="0"/>
              <w:contextualSpacing/>
              <w:textAlignment w:val="baseline"/>
              <w:rPr>
                <w:rFonts w:eastAsia="Microsoft YaHei"/>
                <w:sz w:val="21"/>
                <w:szCs w:val="21"/>
              </w:rPr>
            </w:pPr>
            <w:r>
              <w:rPr>
                <w:rFonts w:eastAsia="Microsoft YaHei"/>
              </w:rPr>
              <w:t>FFS: Interaction between the enable/disable mechanism and other multiplexing conditions</w:t>
            </w:r>
          </w:p>
          <w:p w14:paraId="21EA7E64" w14:textId="0543C5C2" w:rsidR="006609D6" w:rsidRPr="006609D6" w:rsidRDefault="0064677C" w:rsidP="0064677C">
            <w:pPr>
              <w:pStyle w:val="a5"/>
              <w:numPr>
                <w:ilvl w:val="0"/>
                <w:numId w:val="17"/>
              </w:numPr>
              <w:overflowPunct w:val="0"/>
              <w:autoSpaceDE w:val="0"/>
              <w:autoSpaceDN w:val="0"/>
              <w:adjustRightInd w:val="0"/>
              <w:spacing w:after="180" w:line="256" w:lineRule="auto"/>
              <w:ind w:leftChars="0"/>
              <w:contextualSpacing/>
              <w:textAlignment w:val="baseline"/>
              <w:rPr>
                <w:rFonts w:ascii="Times New Roman" w:hAnsi="Times New Roman"/>
                <w:sz w:val="21"/>
                <w:szCs w:val="21"/>
              </w:rPr>
            </w:pPr>
            <w:r>
              <w:rPr>
                <w:rFonts w:eastAsia="Microsoft YaHei"/>
              </w:rPr>
              <w:t xml:space="preserve">FFS for other types of </w:t>
            </w:r>
            <w:proofErr w:type="spellStart"/>
            <w:r>
              <w:rPr>
                <w:rFonts w:eastAsia="Microsoft YaHei"/>
              </w:rPr>
              <w:t>UCI.</w:t>
            </w:r>
            <w:r>
              <w:rPr>
                <w:rFonts w:eastAsiaTheme="minorEastAsia"/>
                <w:lang w:eastAsia="ko-KR"/>
              </w:rPr>
              <w:t>v</w:t>
            </w:r>
            <w:proofErr w:type="spellEnd"/>
          </w:p>
        </w:tc>
      </w:tr>
    </w:tbl>
    <w:p w14:paraId="14EB5788" w14:textId="77777777" w:rsidR="006609D6" w:rsidRPr="006609D6" w:rsidRDefault="006609D6" w:rsidP="00F30962">
      <w:pPr>
        <w:pStyle w:val="B1"/>
        <w:rPr>
          <w:sz w:val="2"/>
          <w:szCs w:val="2"/>
          <w:lang w:eastAsia="ko-KR"/>
        </w:rPr>
      </w:pPr>
    </w:p>
    <w:p w14:paraId="772597D4" w14:textId="0A7DBDE9" w:rsidR="00F30962" w:rsidRDefault="00E756FE" w:rsidP="00F30962">
      <w:pPr>
        <w:pStyle w:val="B1"/>
        <w:rPr>
          <w:lang w:eastAsia="ko-KR"/>
        </w:rPr>
      </w:pPr>
      <w:r>
        <w:rPr>
          <w:lang w:eastAsia="ko-KR"/>
        </w:rPr>
        <w:t>The scheduling DCI can schedule either HP TB(s) or LP TB(s).</w:t>
      </w:r>
      <w:r w:rsidR="00D34F6D">
        <w:rPr>
          <w:lang w:eastAsia="ko-KR"/>
        </w:rPr>
        <w:t xml:space="preserve"> There are two alternatives: one alternative is to use PUCCH </w:t>
      </w:r>
      <w:r w:rsidR="007F2B0A">
        <w:rPr>
          <w:lang w:eastAsia="ko-KR"/>
        </w:rPr>
        <w:t xml:space="preserve">for </w:t>
      </w:r>
      <w:r w:rsidR="00FC35F9">
        <w:rPr>
          <w:lang w:eastAsia="ko-KR"/>
        </w:rPr>
        <w:t xml:space="preserve">the </w:t>
      </w:r>
      <w:r w:rsidR="007F2B0A">
        <w:rPr>
          <w:lang w:eastAsia="ko-KR"/>
        </w:rPr>
        <w:t xml:space="preserve">LP TB </w:t>
      </w:r>
      <w:r w:rsidR="00D34F6D">
        <w:rPr>
          <w:lang w:eastAsia="ko-KR"/>
        </w:rPr>
        <w:t>and the other alternative is to use PUCCH</w:t>
      </w:r>
      <w:r w:rsidR="007F2B0A">
        <w:rPr>
          <w:lang w:eastAsia="ko-KR"/>
        </w:rPr>
        <w:t xml:space="preserve"> for </w:t>
      </w:r>
      <w:r w:rsidR="00FC35F9">
        <w:rPr>
          <w:lang w:eastAsia="ko-KR"/>
        </w:rPr>
        <w:t xml:space="preserve">the </w:t>
      </w:r>
      <w:r w:rsidR="007F2B0A">
        <w:rPr>
          <w:lang w:eastAsia="ko-KR"/>
        </w:rPr>
        <w:t>HP TB</w:t>
      </w:r>
      <w:r w:rsidR="00D34F6D">
        <w:rPr>
          <w:lang w:eastAsia="ko-KR"/>
        </w:rPr>
        <w:t xml:space="preserve">. Regardless of either alternative, the scheduling DCI should indicate to multiplex or prioritize. </w:t>
      </w:r>
      <w:r w:rsidR="009B3AC5">
        <w:rPr>
          <w:lang w:eastAsia="ko-KR"/>
        </w:rPr>
        <w:t xml:space="preserve">Otherwise, </w:t>
      </w:r>
      <w:r w:rsidR="00FC35F9">
        <w:rPr>
          <w:lang w:eastAsia="ko-KR"/>
        </w:rPr>
        <w:t>PUCCH resource</w:t>
      </w:r>
      <w:r w:rsidR="009B3AC5">
        <w:rPr>
          <w:lang w:eastAsia="ko-KR"/>
        </w:rPr>
        <w:t xml:space="preserve"> should indicate more REs than it is probably used. </w:t>
      </w:r>
      <w:r w:rsidR="00FC35F9">
        <w:rPr>
          <w:lang w:eastAsia="ko-KR"/>
        </w:rPr>
        <w:t>As a result,</w:t>
      </w:r>
      <w:r w:rsidR="009B3AC5">
        <w:rPr>
          <w:lang w:eastAsia="ko-KR"/>
        </w:rPr>
        <w:t xml:space="preserve"> the LP UCI has always to less REs </w:t>
      </w:r>
      <w:r w:rsidR="00F4231C">
        <w:rPr>
          <w:lang w:eastAsia="ko-KR"/>
        </w:rPr>
        <w:t>if either puncturing or rate matching is</w:t>
      </w:r>
      <w:r w:rsidR="00646143">
        <w:rPr>
          <w:lang w:eastAsia="ko-KR"/>
        </w:rPr>
        <w:t xml:space="preserve"> applied by </w:t>
      </w:r>
      <w:r w:rsidR="00A026EA">
        <w:rPr>
          <w:lang w:eastAsia="ko-KR"/>
        </w:rPr>
        <w:t xml:space="preserve">the </w:t>
      </w:r>
      <w:r w:rsidR="00646143">
        <w:rPr>
          <w:lang w:eastAsia="ko-KR"/>
        </w:rPr>
        <w:t>HP UCI.</w:t>
      </w:r>
      <w:r w:rsidR="00A026EA">
        <w:rPr>
          <w:lang w:eastAsia="ko-KR"/>
        </w:rPr>
        <w:t xml:space="preserve"> Therefore, we believe that multiplexing should be indicated dynamically. The scheduling DCI can have an additional field to enable this.</w:t>
      </w:r>
    </w:p>
    <w:p w14:paraId="09673C4E" w14:textId="3C829911" w:rsidR="00646143" w:rsidRDefault="00646143" w:rsidP="00F30962">
      <w:pPr>
        <w:pStyle w:val="B1"/>
        <w:rPr>
          <w:lang w:eastAsia="ko-KR"/>
        </w:rPr>
      </w:pPr>
      <w:r>
        <w:rPr>
          <w:lang w:eastAsia="ko-KR"/>
        </w:rPr>
        <w:t xml:space="preserve">When an SPS is activated, </w:t>
      </w:r>
      <w:r w:rsidR="00A026EA">
        <w:rPr>
          <w:lang w:eastAsia="ko-KR"/>
        </w:rPr>
        <w:t>DCI is involved as an activating DCI. The activating DCI can decide whether or not multiple HP UCI and LP UCI, but we prefer to have this field in the RRC signalling because CG type 1 PUSCH would have this field in the RRC signalling and it is rather benefic</w:t>
      </w:r>
      <w:r w:rsidR="00A9213F">
        <w:rPr>
          <w:lang w:eastAsia="ko-KR"/>
        </w:rPr>
        <w:t>i</w:t>
      </w:r>
      <w:r w:rsidR="00A026EA">
        <w:rPr>
          <w:lang w:eastAsia="ko-KR"/>
        </w:rPr>
        <w:t xml:space="preserve">al to have a unified solution to </w:t>
      </w:r>
      <w:r w:rsidR="00A9213F">
        <w:rPr>
          <w:lang w:eastAsia="ko-KR"/>
        </w:rPr>
        <w:t>SPS and CG.</w:t>
      </w:r>
    </w:p>
    <w:p w14:paraId="6F999707" w14:textId="0D002A9D" w:rsidR="00A9213F" w:rsidRDefault="00E1298F" w:rsidP="00A9213F">
      <w:pPr>
        <w:pStyle w:val="B1"/>
        <w:rPr>
          <w:b/>
        </w:rPr>
      </w:pPr>
      <w:bookmarkStart w:id="19" w:name="_Ref54222104"/>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900B59">
        <w:rPr>
          <w:b/>
          <w:noProof/>
        </w:rPr>
        <w:t>9</w:t>
      </w:r>
      <w:r w:rsidRPr="00787666">
        <w:rPr>
          <w:b/>
        </w:rPr>
        <w:fldChar w:fldCharType="end"/>
      </w:r>
      <w:r w:rsidRPr="00787666">
        <w:rPr>
          <w:b/>
        </w:rPr>
        <w:t>:</w:t>
      </w:r>
      <w:r>
        <w:rPr>
          <w:b/>
        </w:rPr>
        <w:t xml:space="preserve"> </w:t>
      </w:r>
      <w:r w:rsidR="00A9213F" w:rsidRPr="00E1298F">
        <w:rPr>
          <w:b/>
        </w:rPr>
        <w:t xml:space="preserve">The scheduling </w:t>
      </w:r>
      <w:r w:rsidR="00411419" w:rsidRPr="00E1298F">
        <w:rPr>
          <w:b/>
        </w:rPr>
        <w:t>DL-</w:t>
      </w:r>
      <w:r w:rsidR="00A9213F" w:rsidRPr="00E1298F">
        <w:rPr>
          <w:b/>
        </w:rPr>
        <w:t>DCI has an additional field whether or not to allow multiplex HP UCI and LP UCI, or otherwise by the RRC signalling.</w:t>
      </w:r>
      <w:bookmarkEnd w:id="19"/>
    </w:p>
    <w:p w14:paraId="0AB28CB7" w14:textId="071A8C4D" w:rsidR="009B7BB8" w:rsidRDefault="00D60D04" w:rsidP="00D60D04">
      <w:pPr>
        <w:pStyle w:val="B1"/>
        <w:rPr>
          <w:lang w:eastAsia="ko-KR"/>
        </w:rPr>
      </w:pPr>
      <w:r>
        <w:rPr>
          <w:rFonts w:hint="eastAsia"/>
          <w:lang w:eastAsia="ko-KR"/>
        </w:rPr>
        <w:t>A</w:t>
      </w:r>
      <w:r>
        <w:rPr>
          <w:lang w:eastAsia="ko-KR"/>
        </w:rPr>
        <w:t xml:space="preserve">t least for SPS PDSCH, there is no scheduling DCI to produce HARQ-ACK. When HP SPS HARQ-ACK is multiplexed with LP HARQ-ACK from LP DCI, the LP DCI can indicate the final PUCCH resource. Inherently, the PUCCH resource can be chosen in the second </w:t>
      </w:r>
      <w:r w:rsidRPr="00AA61D2">
        <w:rPr>
          <w:i/>
          <w:lang w:eastAsia="ko-KR"/>
        </w:rPr>
        <w:t>PUCCH-Config</w:t>
      </w:r>
      <w:r>
        <w:rPr>
          <w:lang w:eastAsia="ko-KR"/>
        </w:rPr>
        <w:t xml:space="preserve"> if the HP UCI and LP UCI are multiplexed.</w:t>
      </w:r>
      <w:r w:rsidR="000D0C92">
        <w:rPr>
          <w:lang w:eastAsia="ko-KR"/>
        </w:rPr>
        <w:t xml:space="preserve"> </w:t>
      </w:r>
    </w:p>
    <w:p w14:paraId="20850BBD" w14:textId="2422AB68" w:rsidR="00B10DD3" w:rsidRDefault="00B10DD3" w:rsidP="00D60D04">
      <w:pPr>
        <w:pStyle w:val="B1"/>
        <w:rPr>
          <w:lang w:eastAsia="ko-KR"/>
        </w:rPr>
      </w:pPr>
      <w:r>
        <w:rPr>
          <w:rFonts w:hint="eastAsia"/>
          <w:lang w:eastAsia="ko-KR"/>
        </w:rPr>
        <w:t>S</w:t>
      </w:r>
      <w:r>
        <w:rPr>
          <w:lang w:eastAsia="ko-KR"/>
        </w:rPr>
        <w:t>ome companies</w:t>
      </w:r>
      <w:r w:rsidR="00A803A9">
        <w:rPr>
          <w:lang w:eastAsia="ko-KR"/>
        </w:rPr>
        <w:t xml:space="preserve"> do not support multiplexing in this case, however we still think this should be supported. As the DCI can tell whether or not to multiplex, more flexible solution can be beneficial.</w:t>
      </w:r>
    </w:p>
    <w:p w14:paraId="4F05C8EA" w14:textId="320DE28E" w:rsidR="00D60D04" w:rsidRDefault="00D60D04" w:rsidP="00D60D04">
      <w:pPr>
        <w:pStyle w:val="B1"/>
        <w:rPr>
          <w:b/>
          <w:lang w:eastAsia="ko-KR"/>
        </w:rPr>
      </w:pPr>
      <w:bookmarkStart w:id="20" w:name="_Ref79118686"/>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900B59">
        <w:rPr>
          <w:b/>
          <w:noProof/>
        </w:rPr>
        <w:t>10</w:t>
      </w:r>
      <w:r w:rsidRPr="00787666">
        <w:rPr>
          <w:b/>
        </w:rPr>
        <w:fldChar w:fldCharType="end"/>
      </w:r>
      <w:r w:rsidRPr="00787666">
        <w:rPr>
          <w:b/>
        </w:rPr>
        <w:t>:</w:t>
      </w:r>
      <w:r w:rsidRPr="00E1298F">
        <w:rPr>
          <w:b/>
          <w:lang w:eastAsia="ko-KR"/>
        </w:rPr>
        <w:t xml:space="preserve"> </w:t>
      </w:r>
      <w:r>
        <w:rPr>
          <w:b/>
          <w:lang w:eastAsia="ko-KR"/>
        </w:rPr>
        <w:t xml:space="preserve">The LP </w:t>
      </w:r>
      <w:r w:rsidRPr="00E1298F">
        <w:rPr>
          <w:b/>
          <w:lang w:eastAsia="ko-KR"/>
        </w:rPr>
        <w:t xml:space="preserve">DCI </w:t>
      </w:r>
      <w:r>
        <w:rPr>
          <w:b/>
          <w:lang w:eastAsia="ko-KR"/>
        </w:rPr>
        <w:t>d</w:t>
      </w:r>
      <w:r w:rsidRPr="00E1298F">
        <w:rPr>
          <w:b/>
          <w:lang w:eastAsia="ko-KR"/>
        </w:rPr>
        <w:t>etermine</w:t>
      </w:r>
      <w:r>
        <w:rPr>
          <w:b/>
          <w:lang w:eastAsia="ko-KR"/>
        </w:rPr>
        <w:t>s</w:t>
      </w:r>
      <w:r w:rsidRPr="00E1298F">
        <w:rPr>
          <w:b/>
          <w:lang w:eastAsia="ko-KR"/>
        </w:rPr>
        <w:t xml:space="preserve"> the final PUCCH resource</w:t>
      </w:r>
      <w:r>
        <w:rPr>
          <w:b/>
          <w:lang w:eastAsia="ko-KR"/>
        </w:rPr>
        <w:t xml:space="preserve"> in at least for the HP SPS case.</w:t>
      </w:r>
      <w:bookmarkEnd w:id="20"/>
    </w:p>
    <w:p w14:paraId="2DE2F18A" w14:textId="77777777" w:rsidR="00F229EE" w:rsidRPr="00DB4B08" w:rsidRDefault="00F229EE" w:rsidP="00F229EE">
      <w:pPr>
        <w:pStyle w:val="B1"/>
        <w:rPr>
          <w:rFonts w:eastAsiaTheme="minorEastAsia"/>
          <w:b/>
          <w:u w:val="single"/>
          <w:lang w:eastAsia="ko-KR"/>
        </w:rPr>
      </w:pPr>
      <w:r w:rsidRPr="00DB4B08">
        <w:rPr>
          <w:rFonts w:eastAsiaTheme="minorEastAsia"/>
          <w:b/>
          <w:u w:val="single"/>
          <w:lang w:eastAsia="ko-KR"/>
        </w:rPr>
        <w:t>Transmission power aspect:</w:t>
      </w:r>
    </w:p>
    <w:p w14:paraId="7658F619" w14:textId="66B5BD9A" w:rsidR="00F229EE" w:rsidRDefault="00F229EE" w:rsidP="00F229EE">
      <w:pPr>
        <w:pStyle w:val="B1"/>
        <w:rPr>
          <w:rFonts w:eastAsiaTheme="minorEastAsia"/>
          <w:lang w:eastAsia="ko-KR"/>
        </w:rPr>
      </w:pPr>
      <w:r>
        <w:rPr>
          <w:rFonts w:eastAsiaTheme="minorEastAsia"/>
          <w:lang w:eastAsia="ko-KR"/>
        </w:rPr>
        <w:t xml:space="preserve">In the Rel-16, the power for PUCCH depends on the payload. Coding scheme is also one of inputs to determine the power for PUCCH. When LP UCI and HP UCI are multiplexed, we need to devise how to count the effective number of bits and how to calculate the offset </w:t>
      </w:r>
      <w:r w:rsidR="00945CEC">
        <w:rPr>
          <w:rFonts w:eastAsiaTheme="minorEastAsia"/>
          <w:lang w:eastAsia="ko-KR"/>
        </w:rPr>
        <w:t xml:space="preserve">to compensate the payload </w:t>
      </w:r>
      <w:r>
        <w:rPr>
          <w:rFonts w:eastAsiaTheme="minorEastAsia"/>
          <w:lang w:eastAsia="ko-KR"/>
        </w:rPr>
        <w:t>from the other priority.</w:t>
      </w:r>
    </w:p>
    <w:p w14:paraId="4DE61B69" w14:textId="19419F81" w:rsidR="00F229EE" w:rsidRDefault="00E1298F" w:rsidP="00F229EE">
      <w:pPr>
        <w:pStyle w:val="B1"/>
        <w:rPr>
          <w:rFonts w:eastAsiaTheme="minorEastAsia"/>
          <w:b/>
          <w:lang w:eastAsia="ko-KR"/>
        </w:rPr>
      </w:pPr>
      <w:bookmarkStart w:id="21" w:name="_Ref54222112"/>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900B59">
        <w:rPr>
          <w:b/>
          <w:noProof/>
        </w:rPr>
        <w:t>11</w:t>
      </w:r>
      <w:r w:rsidRPr="00787666">
        <w:rPr>
          <w:b/>
        </w:rPr>
        <w:fldChar w:fldCharType="end"/>
      </w:r>
      <w:r w:rsidRPr="00787666">
        <w:rPr>
          <w:b/>
        </w:rPr>
        <w:t>:</w:t>
      </w:r>
      <w:r w:rsidR="00F229EE" w:rsidRPr="00E1298F">
        <w:rPr>
          <w:rFonts w:eastAsiaTheme="minorEastAsia"/>
          <w:b/>
          <w:lang w:eastAsia="ko-KR"/>
        </w:rPr>
        <w:t xml:space="preserve"> </w:t>
      </w:r>
      <w:r w:rsidR="000D0C92">
        <w:rPr>
          <w:rFonts w:eastAsiaTheme="minorEastAsia"/>
          <w:b/>
          <w:lang w:eastAsia="ko-KR"/>
        </w:rPr>
        <w:t>In order t</w:t>
      </w:r>
      <w:r w:rsidR="00F229EE" w:rsidRPr="00E1298F">
        <w:rPr>
          <w:rFonts w:eastAsiaTheme="minorEastAsia"/>
          <w:b/>
          <w:lang w:eastAsia="ko-KR"/>
        </w:rPr>
        <w:t xml:space="preserve">o adjust the power </w:t>
      </w:r>
      <w:r w:rsidR="004D4469">
        <w:rPr>
          <w:rFonts w:eastAsiaTheme="minorEastAsia"/>
          <w:b/>
          <w:lang w:eastAsia="ko-KR"/>
        </w:rPr>
        <w:t xml:space="preserve">of PUCCH </w:t>
      </w:r>
      <w:r w:rsidR="00F229EE" w:rsidRPr="00E1298F">
        <w:rPr>
          <w:rFonts w:eastAsiaTheme="minorEastAsia"/>
          <w:b/>
          <w:lang w:eastAsia="ko-KR"/>
        </w:rPr>
        <w:t xml:space="preserve">for </w:t>
      </w:r>
      <w:r w:rsidR="00D93C54">
        <w:rPr>
          <w:rFonts w:eastAsiaTheme="minorEastAsia"/>
          <w:b/>
          <w:lang w:eastAsia="ko-KR"/>
        </w:rPr>
        <w:t>payload from the other priority</w:t>
      </w:r>
      <w:r w:rsidR="000D0C92">
        <w:rPr>
          <w:rFonts w:eastAsiaTheme="minorEastAsia"/>
          <w:b/>
          <w:lang w:eastAsia="ko-KR"/>
        </w:rPr>
        <w:t>, the applied code rate can be used for scaling factor.</w:t>
      </w:r>
      <w:bookmarkEnd w:id="21"/>
    </w:p>
    <w:p w14:paraId="433CBDAB" w14:textId="1A233DC8" w:rsidR="00E6171F" w:rsidRPr="00E1298F" w:rsidRDefault="000D0C92" w:rsidP="00F229EE">
      <w:pPr>
        <w:pStyle w:val="B1"/>
        <w:rPr>
          <w:rFonts w:eastAsiaTheme="minorEastAsia"/>
          <w:b/>
          <w:lang w:eastAsia="ko-KR"/>
        </w:rPr>
      </w:pPr>
      <w:r w:rsidRPr="00CE7960">
        <w:t xml:space="preserve">Different </w:t>
      </w:r>
      <w:r>
        <w:t xml:space="preserve">power </w:t>
      </w:r>
      <w:r w:rsidRPr="00CE7960">
        <w:t>offset</w:t>
      </w:r>
      <w:r>
        <w:t xml:space="preserve"> such as </w:t>
      </w:r>
      <m:oMath>
        <m:r>
          <w:rPr>
            <w:rFonts w:ascii="Cambria Math" w:hAnsi="Cambria Math"/>
          </w:rPr>
          <m:t>∆(i)</m:t>
        </m:r>
      </m:oMath>
      <w:r w:rsidRPr="00CE7960">
        <w:t xml:space="preserve"> is applied for each priority</w:t>
      </w:r>
      <w:r w:rsidR="00DA37A0">
        <w:t>, o</w:t>
      </w:r>
      <w:r w:rsidR="0035466D">
        <w:t xml:space="preserve">r different formula for </w:t>
      </w:r>
      <m:oMath>
        <m:r>
          <w:rPr>
            <w:rFonts w:ascii="Cambria Math" w:hAnsi="Cambria Math"/>
          </w:rPr>
          <m:t>∆(i)</m:t>
        </m:r>
      </m:oMath>
      <w:r w:rsidR="0035466D">
        <w:rPr>
          <w:rFonts w:hint="eastAsia"/>
          <w:lang w:eastAsia="ko-KR"/>
        </w:rPr>
        <w:t xml:space="preserve"> </w:t>
      </w:r>
      <w:r w:rsidR="0035466D">
        <w:rPr>
          <w:lang w:eastAsia="ko-KR"/>
        </w:rPr>
        <w:t xml:space="preserve">would be introduced. We think that it does not impact to the RRC signalling and we can </w:t>
      </w:r>
      <w:r w:rsidR="00DA37A0">
        <w:rPr>
          <w:lang w:eastAsia="ko-KR"/>
        </w:rPr>
        <w:t>postpone the discussion in the next meeting.</w:t>
      </w:r>
    </w:p>
    <w:p w14:paraId="521CAF7C" w14:textId="6046AB37" w:rsidR="007A4E27" w:rsidRPr="00077D0E" w:rsidRDefault="007A4E27" w:rsidP="007A4E27">
      <w:pPr>
        <w:pStyle w:val="H2"/>
        <w:numPr>
          <w:ilvl w:val="1"/>
          <w:numId w:val="1"/>
        </w:numPr>
        <w:ind w:leftChars="0"/>
        <w:rPr>
          <w:rFonts w:eastAsia="SimSun"/>
          <w:lang w:eastAsia="zh-CN"/>
        </w:rPr>
      </w:pPr>
      <w:r>
        <w:rPr>
          <w:rFonts w:eastAsiaTheme="minorEastAsia"/>
        </w:rPr>
        <w:t>Multiplexing on PUSCH</w:t>
      </w:r>
    </w:p>
    <w:p w14:paraId="06EB7583" w14:textId="5505EFF5" w:rsidR="00F00A69" w:rsidRPr="00702AAF" w:rsidRDefault="00755C29" w:rsidP="00F00A69">
      <w:pPr>
        <w:pStyle w:val="B1"/>
        <w:rPr>
          <w:b/>
          <w:u w:val="single"/>
        </w:rPr>
      </w:pPr>
      <w:r>
        <w:rPr>
          <w:b/>
          <w:u w:val="single"/>
        </w:rPr>
        <w:t>I</w:t>
      </w:r>
      <w:r w:rsidR="00F00A69" w:rsidRPr="00702AAF">
        <w:rPr>
          <w:b/>
          <w:u w:val="single"/>
        </w:rPr>
        <w:t>ndication for enabling multiplexing:</w:t>
      </w:r>
    </w:p>
    <w:tbl>
      <w:tblPr>
        <w:tblStyle w:val="a6"/>
        <w:tblW w:w="0" w:type="auto"/>
        <w:tblInd w:w="113" w:type="dxa"/>
        <w:tblLook w:val="04A0" w:firstRow="1" w:lastRow="0" w:firstColumn="1" w:lastColumn="0" w:noHBand="0" w:noVBand="1"/>
      </w:tblPr>
      <w:tblGrid>
        <w:gridCol w:w="8903"/>
      </w:tblGrid>
      <w:tr w:rsidR="006609D6" w14:paraId="5D09AFEB" w14:textId="77777777" w:rsidTr="006609D6">
        <w:tc>
          <w:tcPr>
            <w:tcW w:w="9016" w:type="dxa"/>
          </w:tcPr>
          <w:p w14:paraId="76E79E2C" w14:textId="1B4565E2" w:rsidR="004D07FC" w:rsidRPr="004D07FC" w:rsidRDefault="004D07FC" w:rsidP="00CE7960">
            <w:pPr>
              <w:jc w:val="both"/>
              <w:rPr>
                <w:rFonts w:eastAsia="SimSun"/>
                <w:highlight w:val="lightGray"/>
                <w:lang w:eastAsia="zh-CN"/>
              </w:rPr>
            </w:pPr>
            <w:r>
              <w:rPr>
                <w:rFonts w:eastAsia="SimSun" w:hint="eastAsia"/>
                <w:highlight w:val="lightGray"/>
                <w:lang w:eastAsia="zh-CN"/>
              </w:rPr>
              <w:lastRenderedPageBreak/>
              <w:t>Proposal for 1</w:t>
            </w:r>
            <w:r>
              <w:rPr>
                <w:rFonts w:eastAsia="SimSun" w:hint="eastAsia"/>
                <w:highlight w:val="lightGray"/>
                <w:vertAlign w:val="superscript"/>
                <w:lang w:eastAsia="zh-CN"/>
              </w:rPr>
              <w:t>st</w:t>
            </w:r>
            <w:r>
              <w:rPr>
                <w:rFonts w:eastAsia="SimSun" w:hint="eastAsia"/>
                <w:highlight w:val="lightGray"/>
                <w:lang w:eastAsia="zh-CN"/>
              </w:rPr>
              <w:t xml:space="preserve"> round discussion: </w:t>
            </w:r>
            <w:r>
              <w:rPr>
                <w:rFonts w:eastAsia="SimSun"/>
                <w:highlight w:val="lightGray"/>
                <w:lang w:eastAsia="zh-CN"/>
              </w:rPr>
              <w:t>from the feature lead summary R1-2108556</w:t>
            </w:r>
          </w:p>
          <w:p w14:paraId="2EABF678" w14:textId="77777777" w:rsidR="004D07FC" w:rsidRDefault="004D07FC" w:rsidP="004D07FC">
            <w:pPr>
              <w:rPr>
                <w:rFonts w:eastAsia="Microsoft YaHei"/>
                <w:sz w:val="21"/>
                <w:szCs w:val="21"/>
                <w:lang w:eastAsia="zh-CN"/>
              </w:rPr>
            </w:pPr>
            <w:r>
              <w:rPr>
                <w:rFonts w:eastAsia="Microsoft YaHei"/>
              </w:rPr>
              <w:t>For multiplexing a</w:t>
            </w:r>
            <w:r>
              <w:rPr>
                <w:rFonts w:eastAsia="Microsoft YaHei" w:hint="eastAsia"/>
                <w:lang w:eastAsia="zh-CN"/>
              </w:rPr>
              <w:t xml:space="preserve"> </w:t>
            </w:r>
            <w:r>
              <w:rPr>
                <w:rFonts w:eastAsia="Microsoft YaHei"/>
              </w:rPr>
              <w:t>HARQ-ACK into a PU</w:t>
            </w:r>
            <w:r>
              <w:rPr>
                <w:rFonts w:eastAsia="Microsoft YaHei" w:hint="eastAsia"/>
                <w:lang w:eastAsia="zh-CN"/>
              </w:rPr>
              <w:t>S</w:t>
            </w:r>
            <w:r>
              <w:rPr>
                <w:rFonts w:eastAsia="Microsoft YaHei"/>
              </w:rPr>
              <w:t>CH</w:t>
            </w:r>
            <w:r>
              <w:rPr>
                <w:rFonts w:eastAsia="Microsoft YaHei" w:hint="eastAsia"/>
                <w:lang w:eastAsia="zh-CN"/>
              </w:rPr>
              <w:t xml:space="preserve"> with different priorities</w:t>
            </w:r>
            <w:r>
              <w:rPr>
                <w:rFonts w:eastAsia="Microsoft YaHei"/>
              </w:rPr>
              <w:t xml:space="preserve"> in R17, </w:t>
            </w:r>
            <w:r>
              <w:rPr>
                <w:rFonts w:eastAsia="Microsoft YaHei" w:hint="eastAsia"/>
                <w:lang w:eastAsia="zh-CN"/>
              </w:rPr>
              <w:t xml:space="preserve">at least </w:t>
            </w:r>
            <w:r>
              <w:rPr>
                <w:rFonts w:eastAsia="Microsoft YaHei"/>
              </w:rPr>
              <w:t>support RRC configuration</w:t>
            </w:r>
            <w:r>
              <w:rPr>
                <w:rFonts w:eastAsia="Microsoft YaHei" w:hint="eastAsia"/>
                <w:lang w:eastAsia="zh-CN"/>
              </w:rPr>
              <w:t xml:space="preserve"> </w:t>
            </w:r>
            <w:r>
              <w:rPr>
                <w:rFonts w:eastAsia="Microsoft YaHei"/>
              </w:rPr>
              <w:t>for gNB to enable/disable the multiplexing</w:t>
            </w:r>
            <w:r>
              <w:rPr>
                <w:rFonts w:eastAsia="Microsoft YaHei" w:hint="eastAsia"/>
                <w:lang w:eastAsia="zh-CN"/>
              </w:rPr>
              <w:t>.</w:t>
            </w:r>
          </w:p>
          <w:p w14:paraId="161B366F" w14:textId="77777777" w:rsidR="004D07FC" w:rsidRDefault="004D07FC" w:rsidP="004D07FC">
            <w:pPr>
              <w:pStyle w:val="a5"/>
              <w:numPr>
                <w:ilvl w:val="0"/>
                <w:numId w:val="27"/>
              </w:numPr>
              <w:overflowPunct w:val="0"/>
              <w:autoSpaceDE w:val="0"/>
              <w:autoSpaceDN w:val="0"/>
              <w:adjustRightInd w:val="0"/>
              <w:spacing w:after="180" w:line="259" w:lineRule="auto"/>
              <w:ind w:leftChars="0"/>
              <w:contextualSpacing/>
              <w:textAlignment w:val="baseline"/>
              <w:rPr>
                <w:rFonts w:eastAsia="Microsoft YaHei"/>
                <w:sz w:val="21"/>
                <w:szCs w:val="21"/>
              </w:rPr>
            </w:pPr>
            <w:r>
              <w:rPr>
                <w:rFonts w:eastAsia="Microsoft YaHei"/>
              </w:rPr>
              <w:t>FFS whether or not to additionally introduce</w:t>
            </w:r>
            <w:r>
              <w:rPr>
                <w:rFonts w:eastAsia="Microsoft YaHei" w:hint="eastAsia"/>
                <w:lang w:eastAsia="zh-CN"/>
              </w:rPr>
              <w:t xml:space="preserve"> dynamic</w:t>
            </w:r>
            <w:r>
              <w:rPr>
                <w:rFonts w:eastAsia="Microsoft YaHei"/>
              </w:rPr>
              <w:t xml:space="preserve"> mechanism, e.g. DCI indication, </w:t>
            </w:r>
            <w:proofErr w:type="spellStart"/>
            <w:r>
              <w:rPr>
                <w:rFonts w:eastAsia="Microsoft YaHei"/>
              </w:rPr>
              <w:t>beta_offset</w:t>
            </w:r>
            <w:proofErr w:type="spellEnd"/>
            <w:r>
              <w:rPr>
                <w:rFonts w:eastAsia="Microsoft YaHei"/>
              </w:rPr>
              <w:t>=0</w:t>
            </w:r>
          </w:p>
          <w:p w14:paraId="2D03F5D3" w14:textId="77777777" w:rsidR="004D07FC" w:rsidRDefault="004D07FC" w:rsidP="004D07FC">
            <w:pPr>
              <w:pStyle w:val="a5"/>
              <w:numPr>
                <w:ilvl w:val="0"/>
                <w:numId w:val="27"/>
              </w:numPr>
              <w:overflowPunct w:val="0"/>
              <w:autoSpaceDE w:val="0"/>
              <w:autoSpaceDN w:val="0"/>
              <w:adjustRightInd w:val="0"/>
              <w:spacing w:after="180" w:line="259" w:lineRule="auto"/>
              <w:ind w:leftChars="0"/>
              <w:contextualSpacing/>
              <w:textAlignment w:val="baseline"/>
              <w:rPr>
                <w:rFonts w:eastAsia="Microsoft YaHei"/>
                <w:sz w:val="21"/>
                <w:szCs w:val="21"/>
              </w:rPr>
            </w:pPr>
            <w:r>
              <w:rPr>
                <w:rFonts w:eastAsia="Microsoft YaHei"/>
              </w:rPr>
              <w:t>FFS: Interaction between the enable/disable mechanism and other multiplexing conditions</w:t>
            </w:r>
          </w:p>
          <w:p w14:paraId="1BA67CAD" w14:textId="3523186C" w:rsidR="00F51EE8" w:rsidRPr="007B2E9C" w:rsidRDefault="004D07FC" w:rsidP="007B2E9C">
            <w:pPr>
              <w:pStyle w:val="a5"/>
              <w:numPr>
                <w:ilvl w:val="0"/>
                <w:numId w:val="27"/>
              </w:numPr>
              <w:overflowPunct w:val="0"/>
              <w:autoSpaceDE w:val="0"/>
              <w:autoSpaceDN w:val="0"/>
              <w:adjustRightInd w:val="0"/>
              <w:spacing w:after="180"/>
              <w:ind w:leftChars="0"/>
              <w:contextualSpacing/>
              <w:textAlignment w:val="baseline"/>
              <w:rPr>
                <w:rFonts w:ascii="Times New Roman" w:eastAsia="Microsoft YaHei" w:hAnsi="Times New Roman"/>
                <w:color w:val="000000"/>
                <w:sz w:val="21"/>
                <w:szCs w:val="21"/>
              </w:rPr>
            </w:pPr>
            <w:r w:rsidRPr="004D07FC">
              <w:rPr>
                <w:rFonts w:eastAsia="Microsoft YaHei"/>
              </w:rPr>
              <w:t>FFS for other types of UCI.</w:t>
            </w:r>
          </w:p>
        </w:tc>
      </w:tr>
    </w:tbl>
    <w:p w14:paraId="48BC5B67" w14:textId="77777777" w:rsidR="006609D6" w:rsidRPr="006609D6" w:rsidRDefault="006609D6" w:rsidP="00411419">
      <w:pPr>
        <w:pStyle w:val="B1"/>
        <w:rPr>
          <w:sz w:val="2"/>
          <w:szCs w:val="2"/>
          <w:lang w:eastAsia="ko-KR"/>
        </w:rPr>
      </w:pPr>
    </w:p>
    <w:p w14:paraId="3AF2D324" w14:textId="7BC9B3FD" w:rsidR="00411419" w:rsidRDefault="006B5F03" w:rsidP="00411419">
      <w:pPr>
        <w:pStyle w:val="B1"/>
        <w:rPr>
          <w:lang w:eastAsia="ko-KR"/>
        </w:rPr>
      </w:pPr>
      <w:r>
        <w:rPr>
          <w:rFonts w:hint="eastAsia"/>
          <w:lang w:eastAsia="ko-KR"/>
        </w:rPr>
        <w:t>I</w:t>
      </w:r>
      <w:r>
        <w:rPr>
          <w:lang w:eastAsia="ko-KR"/>
        </w:rPr>
        <w:t>n the Rel-16, multiplexing UCI is performed by puncturing TB or by rate matching. When two priorities are concerned, the scheduling DCI can indicate to multiplex LP UCI or drop, while HP UCI is being multiplexed. Depending on the scheduling, the amount of REs for TB may</w:t>
      </w:r>
      <w:r w:rsidR="00411419">
        <w:rPr>
          <w:lang w:eastAsia="ko-KR"/>
        </w:rPr>
        <w:t xml:space="preserve"> or may</w:t>
      </w:r>
      <w:r>
        <w:rPr>
          <w:lang w:eastAsia="ko-KR"/>
        </w:rPr>
        <w:t xml:space="preserve"> not be sufficient after UCI </w:t>
      </w:r>
      <w:r w:rsidR="00D03491">
        <w:rPr>
          <w:lang w:eastAsia="ko-KR"/>
        </w:rPr>
        <w:t>multiplexing</w:t>
      </w:r>
      <w:r w:rsidR="00411419">
        <w:rPr>
          <w:lang w:eastAsia="ko-KR"/>
        </w:rPr>
        <w:t>. Therefore, we believe that multiplexing should be indicated dynamically. The scheduling DCI can have an additional field to enable this.</w:t>
      </w:r>
      <w:r w:rsidR="008C5E2E">
        <w:rPr>
          <w:lang w:eastAsia="ko-KR"/>
        </w:rPr>
        <w:t xml:space="preserve"> This is a unified approach to both </w:t>
      </w:r>
      <w:r w:rsidR="00E92BCA">
        <w:rPr>
          <w:lang w:eastAsia="ko-KR"/>
        </w:rPr>
        <w:t>DL-DCI</w:t>
      </w:r>
      <w:r w:rsidR="008C5E2E">
        <w:rPr>
          <w:lang w:eastAsia="ko-KR"/>
        </w:rPr>
        <w:t xml:space="preserve"> and </w:t>
      </w:r>
      <w:r w:rsidR="00E92BCA">
        <w:rPr>
          <w:lang w:eastAsia="ko-KR"/>
        </w:rPr>
        <w:t>UL-DCI</w:t>
      </w:r>
      <w:r w:rsidR="008C5E2E">
        <w:rPr>
          <w:lang w:eastAsia="ko-KR"/>
        </w:rPr>
        <w:t>.</w:t>
      </w:r>
    </w:p>
    <w:p w14:paraId="5252D459" w14:textId="30A4C45D" w:rsidR="00F00A69" w:rsidRDefault="00F00A69" w:rsidP="00F00A69">
      <w:pPr>
        <w:pStyle w:val="B1"/>
        <w:rPr>
          <w:lang w:eastAsia="ko-KR"/>
        </w:rPr>
      </w:pPr>
      <w:r>
        <w:rPr>
          <w:lang w:eastAsia="ko-KR"/>
        </w:rPr>
        <w:t xml:space="preserve">When an </w:t>
      </w:r>
      <w:r w:rsidR="00411419">
        <w:rPr>
          <w:lang w:eastAsia="ko-KR"/>
        </w:rPr>
        <w:t>configured grant</w:t>
      </w:r>
      <w:r>
        <w:rPr>
          <w:lang w:eastAsia="ko-KR"/>
        </w:rPr>
        <w:t xml:space="preserve"> is activated, DCI is involved as an activating DCI</w:t>
      </w:r>
      <w:r w:rsidR="00411419">
        <w:rPr>
          <w:lang w:eastAsia="ko-KR"/>
        </w:rPr>
        <w:t xml:space="preserve"> for CG type2</w:t>
      </w:r>
      <w:r>
        <w:rPr>
          <w:lang w:eastAsia="ko-KR"/>
        </w:rPr>
        <w:t>. The activating DCI can decide whether or not multiple HP UCI and LP UCI, but we prefer to have this field in the RRC signalling because CG type1 would have this field in the RRC signalling and it is rather beneficial to have a unified solution to SPS and CG.</w:t>
      </w:r>
    </w:p>
    <w:p w14:paraId="53EF738E" w14:textId="36006621" w:rsidR="0066030C" w:rsidRDefault="0069568C" w:rsidP="00F00A69">
      <w:pPr>
        <w:pStyle w:val="B1"/>
        <w:rPr>
          <w:lang w:eastAsia="ko-KR"/>
        </w:rPr>
      </w:pPr>
      <w:bookmarkStart w:id="22" w:name="_Ref54222145"/>
      <w:r>
        <w:rPr>
          <w:rFonts w:hint="eastAsia"/>
          <w:lang w:eastAsia="ko-KR"/>
        </w:rPr>
        <w:t>F</w:t>
      </w:r>
      <w:r>
        <w:rPr>
          <w:lang w:eastAsia="ko-KR"/>
        </w:rPr>
        <w:t xml:space="preserve">rom the previous agreement, there are (up to) four pairs of beta offsets, each of which pairs is indicated by the DCI field. Either one value is for LP HARQ-ACK and the other value is for HP HARQ-ACK, and zero value </w:t>
      </w:r>
      <w:r w:rsidR="00A017F4">
        <w:rPr>
          <w:lang w:eastAsia="ko-KR"/>
        </w:rPr>
        <w:t>has been discussed to indicate not to multiplex LP HARQ-ACK.</w:t>
      </w:r>
      <w:r w:rsidR="00A055E3">
        <w:rPr>
          <w:lang w:eastAsia="ko-KR"/>
        </w:rPr>
        <w:t xml:space="preserve"> </w:t>
      </w:r>
      <w:r w:rsidR="0066030C">
        <w:rPr>
          <w:lang w:eastAsia="ko-KR"/>
        </w:rPr>
        <w:t>We think that including zero value in the beta offset might not be flexible enough.</w:t>
      </w:r>
    </w:p>
    <w:p w14:paraId="385A4DFC" w14:textId="500E8EE7" w:rsidR="00EE7628" w:rsidRDefault="00C74930" w:rsidP="00F00A69">
      <w:pPr>
        <w:pStyle w:val="B1"/>
        <w:rPr>
          <w:lang w:eastAsia="ko-KR"/>
        </w:rPr>
      </w:pPr>
      <w:r>
        <w:rPr>
          <w:lang w:eastAsia="ko-KR"/>
        </w:rPr>
        <w:t xml:space="preserve">In our understanding, the set of beta offsets can be interpreted differently according to the presence of LP HARQ-ACK or not. </w:t>
      </w:r>
      <w:r w:rsidR="00EE7628">
        <w:rPr>
          <w:lang w:eastAsia="ko-KR"/>
        </w:rPr>
        <w:t xml:space="preserve">Based on the same size of beta offset field, the two behavior of multiplexing UCI types or multiplexing LP HARQ-ACK should be distinguished. If one value of beta is zero, then the number of cases for beta offsets are quite limited. </w:t>
      </w:r>
    </w:p>
    <w:p w14:paraId="1825D7A0" w14:textId="03BAC83A" w:rsidR="008801E2" w:rsidRDefault="00EE7628" w:rsidP="00F00A69">
      <w:pPr>
        <w:pStyle w:val="B1"/>
        <w:rPr>
          <w:lang w:eastAsia="ko-KR"/>
        </w:rPr>
      </w:pPr>
      <w:r>
        <w:rPr>
          <w:lang w:eastAsia="ko-KR"/>
        </w:rPr>
        <w:t>As an example, i</w:t>
      </w:r>
      <w:r w:rsidR="00C74930">
        <w:rPr>
          <w:lang w:eastAsia="ko-KR"/>
        </w:rPr>
        <w:t xml:space="preserve">f a UE determines that no LP HARQ-ACK bits are present, then the beta offset field </w:t>
      </w:r>
      <w:r w:rsidR="0036091C">
        <w:rPr>
          <w:lang w:eastAsia="ko-KR"/>
        </w:rPr>
        <w:t>can be</w:t>
      </w:r>
      <w:r w:rsidR="00C74930">
        <w:rPr>
          <w:lang w:eastAsia="ko-KR"/>
        </w:rPr>
        <w:t xml:space="preserve"> interpreted as for different UCI types such as HARQ-ACK and CSI part1 and part2. If a UE determines that LP HARQ-ACK bits are present, then the beta offset field </w:t>
      </w:r>
      <w:r w:rsidR="0036091C">
        <w:rPr>
          <w:lang w:eastAsia="ko-KR"/>
        </w:rPr>
        <w:t>can be</w:t>
      </w:r>
      <w:r w:rsidR="00C74930">
        <w:rPr>
          <w:lang w:eastAsia="ko-KR"/>
        </w:rPr>
        <w:t xml:space="preserve"> interpreted </w:t>
      </w:r>
      <w:r w:rsidR="0066030C">
        <w:rPr>
          <w:lang w:eastAsia="ko-KR"/>
        </w:rPr>
        <w:t xml:space="preserve">as for HP HARQ-ACK and LP HARQ-ACK. </w:t>
      </w:r>
      <w:r w:rsidR="0036091C">
        <w:rPr>
          <w:lang w:eastAsia="ko-KR"/>
        </w:rPr>
        <w:t>Since DTX events are unavoidable, we think that additional field should be (re)used to indicate which interpretation is taken. Otherwise, beta offset field should be able to extend to express a number of multiplexing cases. However, if we introduce a field to indicate multiplex/prioritize, then it is simple and similar design with the PUCCH case.</w:t>
      </w:r>
      <w:bookmarkEnd w:id="22"/>
    </w:p>
    <w:p w14:paraId="02B9A1DD" w14:textId="2EF98508" w:rsidR="000021E5" w:rsidRDefault="000021E5" w:rsidP="000021E5">
      <w:pPr>
        <w:pStyle w:val="B1"/>
        <w:rPr>
          <w:b/>
        </w:rPr>
      </w:pPr>
      <w:bookmarkStart w:id="23" w:name="_Ref71708922"/>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900B59">
        <w:rPr>
          <w:b/>
          <w:noProof/>
        </w:rPr>
        <w:t>12</w:t>
      </w:r>
      <w:r w:rsidRPr="00787666">
        <w:rPr>
          <w:b/>
        </w:rPr>
        <w:fldChar w:fldCharType="end"/>
      </w:r>
      <w:r w:rsidRPr="00787666">
        <w:rPr>
          <w:b/>
        </w:rPr>
        <w:t>:</w:t>
      </w:r>
      <w:r w:rsidRPr="00E1298F">
        <w:rPr>
          <w:b/>
        </w:rPr>
        <w:t xml:space="preserve"> The scheduling UL-DCI has an additional field whether or not to allow multiplex HP UCI and LP UCI, or otherwise by the RRC signalling.</w:t>
      </w:r>
      <w:bookmarkEnd w:id="23"/>
    </w:p>
    <w:p w14:paraId="6713BAC7" w14:textId="71893173" w:rsidR="008A21F7" w:rsidRPr="0026028C" w:rsidRDefault="003D4ADA" w:rsidP="00CD6A07">
      <w:pPr>
        <w:pStyle w:val="B1"/>
        <w:rPr>
          <w:rFonts w:eastAsiaTheme="minorEastAsia"/>
          <w:lang w:eastAsia="ko-KR"/>
        </w:rPr>
      </w:pPr>
      <w:r w:rsidRPr="00E26192">
        <w:rPr>
          <w:lang w:eastAsia="ko-KR"/>
        </w:rPr>
        <w:t xml:space="preserve">Regarding the UCI types, </w:t>
      </w:r>
      <w:r>
        <w:rPr>
          <w:lang w:eastAsia="ko-KR"/>
        </w:rPr>
        <w:t xml:space="preserve">in addition to </w:t>
      </w:r>
      <w:r w:rsidRPr="00E26192">
        <w:rPr>
          <w:rFonts w:eastAsiaTheme="minorEastAsia" w:hint="eastAsia"/>
          <w:lang w:eastAsia="ko-KR"/>
        </w:rPr>
        <w:t>H</w:t>
      </w:r>
      <w:r w:rsidRPr="00E26192">
        <w:rPr>
          <w:rFonts w:eastAsiaTheme="minorEastAsia"/>
          <w:lang w:eastAsia="ko-KR"/>
        </w:rPr>
        <w:t>ARQ-ACK</w:t>
      </w:r>
      <w:r>
        <w:rPr>
          <w:rFonts w:eastAsiaTheme="minorEastAsia"/>
          <w:lang w:eastAsia="ko-KR"/>
        </w:rPr>
        <w:t xml:space="preserve">, the CSI and SR can be further considered. Following the working assumption, the UE makes the final PUCCH resource and </w:t>
      </w:r>
      <w:r w:rsidR="00B24489">
        <w:rPr>
          <w:rFonts w:eastAsiaTheme="minorEastAsia"/>
          <w:lang w:eastAsia="ko-KR"/>
        </w:rPr>
        <w:t xml:space="preserve">perform multiplexing. </w:t>
      </w:r>
      <w:r w:rsidR="00CD6A07" w:rsidRPr="00250140">
        <w:rPr>
          <w:rFonts w:eastAsiaTheme="minorEastAsia"/>
          <w:lang w:eastAsia="ko-KR"/>
        </w:rPr>
        <w:t xml:space="preserve">In our knowledge, discussion about </w:t>
      </w:r>
      <w:r w:rsidR="005D4B5F">
        <w:rPr>
          <w:rFonts w:eastAsiaTheme="minorEastAsia"/>
          <w:lang w:eastAsia="ko-KR"/>
        </w:rPr>
        <w:t>CSI and SR</w:t>
      </w:r>
      <w:r w:rsidR="005D4B5F" w:rsidRPr="00250140">
        <w:rPr>
          <w:rFonts w:eastAsiaTheme="minorEastAsia"/>
          <w:lang w:eastAsia="ko-KR"/>
        </w:rPr>
        <w:t xml:space="preserve"> </w:t>
      </w:r>
      <w:r w:rsidR="00CD6A07" w:rsidRPr="00250140">
        <w:rPr>
          <w:rFonts w:eastAsiaTheme="minorEastAsia"/>
          <w:lang w:eastAsia="ko-KR"/>
        </w:rPr>
        <w:t xml:space="preserve">on PUSCH does not begin because most companies consider HARQ-ACK multiplexing issues are more urgent. </w:t>
      </w:r>
      <w:r w:rsidR="006E6274">
        <w:rPr>
          <w:rFonts w:eastAsiaTheme="minorEastAsia"/>
          <w:lang w:eastAsia="ko-KR"/>
        </w:rPr>
        <w:t xml:space="preserve">The other UCI </w:t>
      </w:r>
      <w:r w:rsidR="006E6274" w:rsidRPr="00BC61E3">
        <w:rPr>
          <w:rFonts w:eastAsiaTheme="minorEastAsia"/>
          <w:lang w:eastAsia="ko-KR"/>
        </w:rPr>
        <w:t>types (</w:t>
      </w:r>
      <w:r w:rsidR="00053B8B">
        <w:rPr>
          <w:rFonts w:eastAsiaTheme="minorEastAsia" w:hint="eastAsia"/>
          <w:lang w:eastAsia="ko-KR"/>
        </w:rPr>
        <w:t xml:space="preserve">at </w:t>
      </w:r>
      <w:r w:rsidR="00053B8B">
        <w:rPr>
          <w:rFonts w:eastAsiaTheme="minorEastAsia"/>
          <w:lang w:eastAsia="ko-KR"/>
        </w:rPr>
        <w:t xml:space="preserve">least </w:t>
      </w:r>
      <w:r w:rsidR="006E6274" w:rsidRPr="00BC61E3">
        <w:rPr>
          <w:rFonts w:eastAsiaTheme="minorEastAsia"/>
          <w:lang w:eastAsia="ko-KR"/>
        </w:rPr>
        <w:t xml:space="preserve">SR) can be further multiplexed because in our understanding there is no clear reason to exclude </w:t>
      </w:r>
      <w:r w:rsidR="00875FC5" w:rsidRPr="0026028C">
        <w:rPr>
          <w:rFonts w:eastAsiaTheme="minorEastAsia"/>
          <w:lang w:eastAsia="ko-KR"/>
        </w:rPr>
        <w:t>or choose some</w:t>
      </w:r>
      <w:r w:rsidR="006E6274" w:rsidRPr="00BC61E3">
        <w:rPr>
          <w:rFonts w:eastAsiaTheme="minorEastAsia"/>
          <w:lang w:eastAsia="ko-KR"/>
        </w:rPr>
        <w:t xml:space="preserve"> </w:t>
      </w:r>
      <w:r w:rsidR="006E6274" w:rsidRPr="00BC0F2C">
        <w:rPr>
          <w:rFonts w:eastAsiaTheme="minorEastAsia"/>
          <w:lang w:eastAsia="ko-KR"/>
        </w:rPr>
        <w:t>UCI types.</w:t>
      </w:r>
      <w:r w:rsidR="00875FC5" w:rsidRPr="0026028C">
        <w:rPr>
          <w:rFonts w:eastAsiaTheme="minorEastAsia"/>
          <w:lang w:eastAsia="ko-KR"/>
        </w:rPr>
        <w:t xml:space="preserve"> Furthermore, we expect </w:t>
      </w:r>
      <w:r w:rsidR="00DB3813" w:rsidRPr="0026028C">
        <w:rPr>
          <w:rFonts w:eastAsiaTheme="minorEastAsia"/>
          <w:lang w:eastAsia="ko-KR"/>
        </w:rPr>
        <w:t xml:space="preserve">no specification efforts </w:t>
      </w:r>
      <w:r w:rsidR="00BC61E3" w:rsidRPr="0026028C">
        <w:rPr>
          <w:rFonts w:eastAsiaTheme="minorEastAsia"/>
          <w:lang w:eastAsia="ko-KR"/>
        </w:rPr>
        <w:t>because no special handling or optimization specific to some UCI type may be required in our understanding.</w:t>
      </w:r>
    </w:p>
    <w:p w14:paraId="422CA924" w14:textId="4FF8B19A" w:rsidR="00875FC5" w:rsidRPr="00BC0F2C" w:rsidRDefault="00875FC5" w:rsidP="00CD6A07">
      <w:pPr>
        <w:pStyle w:val="B1"/>
        <w:rPr>
          <w:rFonts w:eastAsia="Microsoft YaHei"/>
          <w:b/>
          <w:lang w:eastAsia="zh-CN"/>
        </w:rPr>
      </w:pPr>
      <w:bookmarkStart w:id="24" w:name="_Ref83894373"/>
      <w:r w:rsidRPr="00BC0F2C">
        <w:rPr>
          <w:b/>
        </w:rPr>
        <w:t xml:space="preserve">Proposal </w:t>
      </w:r>
      <w:r w:rsidRPr="00D45924">
        <w:rPr>
          <w:b/>
        </w:rPr>
        <w:fldChar w:fldCharType="begin"/>
      </w:r>
      <w:r w:rsidRPr="00BC0F2C">
        <w:rPr>
          <w:b/>
        </w:rPr>
        <w:instrText xml:space="preserve"> SEQ Proposal \* ARABIC </w:instrText>
      </w:r>
      <w:r w:rsidRPr="00D45924">
        <w:rPr>
          <w:b/>
        </w:rPr>
        <w:fldChar w:fldCharType="separate"/>
      </w:r>
      <w:r w:rsidR="00900B59">
        <w:rPr>
          <w:b/>
          <w:noProof/>
        </w:rPr>
        <w:t>13</w:t>
      </w:r>
      <w:r w:rsidRPr="00D45924">
        <w:rPr>
          <w:b/>
        </w:rPr>
        <w:fldChar w:fldCharType="end"/>
      </w:r>
      <w:r w:rsidRPr="00BC0F2C">
        <w:rPr>
          <w:b/>
        </w:rPr>
        <w:t xml:space="preserve">: </w:t>
      </w:r>
      <w:r w:rsidRPr="0026028C">
        <w:rPr>
          <w:rFonts w:eastAsia="Microsoft YaHei"/>
          <w:b/>
        </w:rPr>
        <w:t>UCI into a PU</w:t>
      </w:r>
      <w:r w:rsidRPr="0026028C">
        <w:rPr>
          <w:rFonts w:eastAsia="Microsoft YaHei"/>
          <w:b/>
          <w:lang w:eastAsia="zh-CN"/>
        </w:rPr>
        <w:t>S</w:t>
      </w:r>
      <w:r w:rsidRPr="0026028C">
        <w:rPr>
          <w:rFonts w:eastAsia="Microsoft YaHei"/>
          <w:b/>
        </w:rPr>
        <w:t>CH</w:t>
      </w:r>
      <w:r w:rsidRPr="0026028C">
        <w:rPr>
          <w:rFonts w:eastAsia="Microsoft YaHei"/>
          <w:b/>
          <w:lang w:eastAsia="zh-CN"/>
        </w:rPr>
        <w:t xml:space="preserve"> with different priorities can be </w:t>
      </w:r>
      <w:r w:rsidR="00BC61E3" w:rsidRPr="00BC0F2C">
        <w:rPr>
          <w:rFonts w:eastAsia="Microsoft YaHei"/>
          <w:b/>
          <w:lang w:eastAsia="zh-CN"/>
        </w:rPr>
        <w:t xml:space="preserve">applied to </w:t>
      </w:r>
      <w:r w:rsidRPr="0026028C">
        <w:rPr>
          <w:rFonts w:eastAsia="Microsoft YaHei"/>
          <w:b/>
          <w:lang w:eastAsia="zh-CN"/>
        </w:rPr>
        <w:t>any type</w:t>
      </w:r>
      <w:r w:rsidR="00053B8B">
        <w:rPr>
          <w:rFonts w:eastAsia="Microsoft YaHei"/>
          <w:b/>
          <w:lang w:eastAsia="zh-CN"/>
        </w:rPr>
        <w:t>, provided that the number of encoding chains kept not increased</w:t>
      </w:r>
      <w:r w:rsidRPr="0026028C">
        <w:rPr>
          <w:rFonts w:eastAsia="Microsoft YaHei"/>
          <w:b/>
          <w:lang w:eastAsia="zh-CN"/>
        </w:rPr>
        <w:t>.</w:t>
      </w:r>
      <w:bookmarkEnd w:id="24"/>
    </w:p>
    <w:p w14:paraId="5BCBFD7A" w14:textId="77777777" w:rsidR="00C01CC8" w:rsidRPr="00C01CC8" w:rsidRDefault="00350DFE" w:rsidP="00C01CC8">
      <w:pPr>
        <w:pStyle w:val="B1"/>
        <w:rPr>
          <w:lang w:val="en-US"/>
        </w:rPr>
      </w:pPr>
      <w:r w:rsidRPr="0026028C">
        <w:t xml:space="preserve">Regarding </w:t>
      </w:r>
      <w:r w:rsidRPr="00BC0F2C">
        <w:t xml:space="preserve">the unlicensed operation, the CG PUSCH may include CG-UCI. The CG PUSCH can carry HARQ-ACK by joint encoding of CG-UCI and HARQ-ACK. </w:t>
      </w:r>
      <w:r w:rsidR="00C01CC8" w:rsidRPr="00C01CC8">
        <w:rPr>
          <w:lang w:val="en-US"/>
        </w:rPr>
        <w:t>Due to the possible UL skipping, the gNB should detect all PUSCH or PUCCH to receive either of them. The situation gets worse when we consider two priority indices. For performance perspective, we prefer to allow a UE to indicate whether HP UCI and LP UCI are multiplexed or not. If a PUSCH has enough REs, then UE can multiplex both HP UCI and LP UCI, and otherwise, the UE can prioritize either HP PUCCH or HP PUSCH. The CG-UCI may have additional field to support this feature.</w:t>
      </w:r>
    </w:p>
    <w:p w14:paraId="2B881F92" w14:textId="036EC023" w:rsidR="00BC0F2C" w:rsidRPr="00BC0F2C" w:rsidRDefault="00BC0F2C" w:rsidP="00BC0F2C">
      <w:pPr>
        <w:pStyle w:val="B1"/>
        <w:rPr>
          <w:b/>
        </w:rPr>
      </w:pPr>
      <w:bookmarkStart w:id="25" w:name="_Ref83979557"/>
      <w:r w:rsidRPr="00BC0F2C">
        <w:rPr>
          <w:b/>
        </w:rPr>
        <w:t xml:space="preserve">Proposal </w:t>
      </w:r>
      <w:r w:rsidRPr="00D45924">
        <w:rPr>
          <w:b/>
        </w:rPr>
        <w:fldChar w:fldCharType="begin"/>
      </w:r>
      <w:r w:rsidRPr="00BC0F2C">
        <w:rPr>
          <w:b/>
        </w:rPr>
        <w:instrText xml:space="preserve"> SEQ Proposal \* ARABIC </w:instrText>
      </w:r>
      <w:r w:rsidRPr="00D45924">
        <w:rPr>
          <w:b/>
        </w:rPr>
        <w:fldChar w:fldCharType="separate"/>
      </w:r>
      <w:r w:rsidR="00900B59">
        <w:rPr>
          <w:b/>
          <w:noProof/>
        </w:rPr>
        <w:t>14</w:t>
      </w:r>
      <w:r w:rsidRPr="00D45924">
        <w:rPr>
          <w:b/>
        </w:rPr>
        <w:fldChar w:fldCharType="end"/>
      </w:r>
      <w:r w:rsidRPr="00BC0F2C">
        <w:rPr>
          <w:b/>
        </w:rPr>
        <w:t xml:space="preserve">: </w:t>
      </w:r>
      <w:r w:rsidRPr="00D45924">
        <w:rPr>
          <w:b/>
        </w:rPr>
        <w:t xml:space="preserve">The </w:t>
      </w:r>
      <w:r w:rsidR="00350DFE" w:rsidRPr="0026028C">
        <w:rPr>
          <w:b/>
        </w:rPr>
        <w:t>CG-UCI has an additional field</w:t>
      </w:r>
      <w:r w:rsidRPr="0026028C">
        <w:rPr>
          <w:b/>
        </w:rPr>
        <w:t xml:space="preserve"> whether</w:t>
      </w:r>
      <w:r w:rsidRPr="00BC0F2C">
        <w:rPr>
          <w:b/>
        </w:rPr>
        <w:t xml:space="preserve"> or not to multiplex HP UCI and LP UCI.</w:t>
      </w:r>
      <w:bookmarkEnd w:id="25"/>
    </w:p>
    <w:p w14:paraId="4C0B8826" w14:textId="6A8F6120" w:rsidR="001628AB" w:rsidRPr="00BC0F2C" w:rsidRDefault="00AB59E1" w:rsidP="00792427">
      <w:pPr>
        <w:pStyle w:val="B1"/>
        <w:rPr>
          <w:rFonts w:eastAsiaTheme="minorEastAsia"/>
          <w:lang w:eastAsia="ko-KR"/>
        </w:rPr>
      </w:pPr>
      <w:r w:rsidRPr="00BC0F2C">
        <w:rPr>
          <w:rFonts w:eastAsiaTheme="minorEastAsia"/>
          <w:b/>
          <w:u w:val="single"/>
          <w:lang w:eastAsia="ko-KR"/>
        </w:rPr>
        <w:lastRenderedPageBreak/>
        <w:t>PUSCH with more than one PUCCHs</w:t>
      </w:r>
      <w:r w:rsidRPr="00BC0F2C">
        <w:rPr>
          <w:rFonts w:eastAsiaTheme="minorEastAsia"/>
          <w:lang w:eastAsia="ko-KR"/>
        </w:rPr>
        <w:t>:</w:t>
      </w:r>
    </w:p>
    <w:p w14:paraId="3C38BCB4" w14:textId="389AE081" w:rsidR="00AB59E1" w:rsidRPr="00AB59E1" w:rsidRDefault="00AB59E1" w:rsidP="00AB59E1">
      <w:pPr>
        <w:pStyle w:val="B1"/>
        <w:rPr>
          <w:rFonts w:eastAsiaTheme="minorEastAsia"/>
          <w:lang w:eastAsia="ko-KR"/>
        </w:rPr>
      </w:pPr>
      <w:r w:rsidRPr="00BC0F2C">
        <w:rPr>
          <w:rFonts w:eastAsiaTheme="minorEastAsia"/>
          <w:lang w:eastAsia="ko-KR"/>
        </w:rPr>
        <w:t>In the Rel-16, the PUSCH repetition type B allow piggybacking only one HARQ-ACK codebook for URLLC scenario. Following this rule, up</w:t>
      </w:r>
      <w:r w:rsidR="00061765" w:rsidRPr="00BC0F2C">
        <w:rPr>
          <w:rFonts w:eastAsiaTheme="minorEastAsia"/>
          <w:lang w:eastAsia="ko-KR"/>
        </w:rPr>
        <w:t xml:space="preserve"> </w:t>
      </w:r>
      <w:r w:rsidRPr="00BC0F2C">
        <w:rPr>
          <w:rFonts w:eastAsiaTheme="minorEastAsia"/>
          <w:lang w:eastAsia="ko-KR"/>
        </w:rPr>
        <w:t>to one PUCCH can be overlapped. However,</w:t>
      </w:r>
      <w:r w:rsidR="00411419" w:rsidRPr="00BC0F2C">
        <w:rPr>
          <w:rFonts w:eastAsiaTheme="minorEastAsia"/>
          <w:lang w:eastAsia="ko-KR"/>
        </w:rPr>
        <w:t xml:space="preserve"> also</w:t>
      </w:r>
      <w:r w:rsidRPr="00BC0F2C">
        <w:rPr>
          <w:rFonts w:eastAsiaTheme="minorEastAsia"/>
          <w:lang w:eastAsia="ko-KR"/>
        </w:rPr>
        <w:t xml:space="preserve"> in the Rel-16, the joint codebook can be configured for </w:t>
      </w:r>
      <w:proofErr w:type="spellStart"/>
      <w:r w:rsidRPr="00BC0F2C">
        <w:rPr>
          <w:rFonts w:eastAsiaTheme="minorEastAsia"/>
          <w:lang w:eastAsia="ko-KR"/>
        </w:rPr>
        <w:t>mTRP</w:t>
      </w:r>
      <w:proofErr w:type="spellEnd"/>
      <w:r w:rsidRPr="00BC0F2C">
        <w:rPr>
          <w:rFonts w:eastAsiaTheme="minorEastAsia"/>
          <w:lang w:eastAsia="ko-KR"/>
        </w:rPr>
        <w:t xml:space="preserve"> scenario. Each HARQ-ACK codebook</w:t>
      </w:r>
      <w:r w:rsidRPr="00AB59E1">
        <w:rPr>
          <w:rFonts w:eastAsiaTheme="minorEastAsia"/>
          <w:lang w:eastAsia="ko-KR"/>
        </w:rPr>
        <w:t xml:space="preserve"> is concatenated and they form an HARQ-ACK codebook. Following this rule, more than one PUCCH can be overlapped.</w:t>
      </w:r>
    </w:p>
    <w:p w14:paraId="67AC07C6" w14:textId="4E3309AE" w:rsidR="00AB59E1" w:rsidRPr="00AB59E1" w:rsidRDefault="00AB59E1" w:rsidP="00AB59E1">
      <w:pPr>
        <w:pStyle w:val="B1"/>
        <w:rPr>
          <w:rFonts w:eastAsiaTheme="minorEastAsia"/>
          <w:lang w:eastAsia="ko-KR"/>
        </w:rPr>
      </w:pPr>
      <w:r w:rsidRPr="00AB59E1">
        <w:rPr>
          <w:rFonts w:eastAsiaTheme="minorEastAsia"/>
          <w:lang w:eastAsia="ko-KR"/>
        </w:rPr>
        <w:t xml:space="preserve">If we can introduce an additional rule to build an extended HARQ-ACK codebook, then more than one HARQ-ACK codebook may be transmitted onto PUSCH repetition(s). Similarly, one PUSCH repetition can be </w:t>
      </w:r>
      <w:r w:rsidR="006C2613">
        <w:rPr>
          <w:rFonts w:eastAsiaTheme="minorEastAsia"/>
          <w:lang w:eastAsia="ko-KR"/>
        </w:rPr>
        <w:t xml:space="preserve">conceptually </w:t>
      </w:r>
      <w:r w:rsidRPr="00AB59E1">
        <w:rPr>
          <w:rFonts w:eastAsiaTheme="minorEastAsia"/>
          <w:lang w:eastAsia="ko-KR"/>
        </w:rPr>
        <w:t xml:space="preserve">regarded as a PUCCH. </w:t>
      </w:r>
      <w:r w:rsidR="006C2613">
        <w:rPr>
          <w:rFonts w:eastAsiaTheme="minorEastAsia"/>
          <w:lang w:eastAsia="ko-KR"/>
        </w:rPr>
        <w:t xml:space="preserve">In this case, subslot based HARQ-ACK codebooks may be </w:t>
      </w:r>
      <w:r w:rsidR="005376C3">
        <w:rPr>
          <w:rFonts w:eastAsiaTheme="minorEastAsia"/>
          <w:lang w:eastAsia="ko-KR"/>
        </w:rPr>
        <w:t xml:space="preserve">transmitted even in one PUSCH repetition. We would propose to concatenate subslot based HARQ-ACK codebooks if they are multiplexed onto one UL channel. </w:t>
      </w:r>
      <w:r w:rsidRPr="00AB59E1">
        <w:rPr>
          <w:rFonts w:eastAsiaTheme="minorEastAsia"/>
          <w:lang w:eastAsia="ko-KR"/>
        </w:rPr>
        <w:t xml:space="preserve">We </w:t>
      </w:r>
      <w:r w:rsidR="00570780">
        <w:rPr>
          <w:rFonts w:eastAsiaTheme="minorEastAsia"/>
          <w:lang w:eastAsia="ko-KR"/>
        </w:rPr>
        <w:t xml:space="preserve">also </w:t>
      </w:r>
      <w:r w:rsidRPr="00AB59E1">
        <w:rPr>
          <w:rFonts w:eastAsiaTheme="minorEastAsia"/>
          <w:lang w:eastAsia="ko-KR"/>
        </w:rPr>
        <w:t>note that if the additional rule is adopted, then this rule can be applied to both PUSCH and PUCCH.</w:t>
      </w:r>
    </w:p>
    <w:p w14:paraId="4DB33495" w14:textId="69138158" w:rsidR="00AB59E1" w:rsidRPr="00E1298F" w:rsidRDefault="00E1298F" w:rsidP="00AB59E1">
      <w:pPr>
        <w:pStyle w:val="B1"/>
        <w:rPr>
          <w:rFonts w:eastAsiaTheme="minorEastAsia"/>
          <w:b/>
          <w:lang w:eastAsia="ko-KR"/>
        </w:rPr>
      </w:pPr>
      <w:bookmarkStart w:id="26" w:name="_Ref54222171"/>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900B59">
        <w:rPr>
          <w:b/>
          <w:noProof/>
        </w:rPr>
        <w:t>15</w:t>
      </w:r>
      <w:r w:rsidRPr="00787666">
        <w:rPr>
          <w:b/>
        </w:rPr>
        <w:fldChar w:fldCharType="end"/>
      </w:r>
      <w:r w:rsidRPr="00787666">
        <w:rPr>
          <w:b/>
        </w:rPr>
        <w:t>:</w:t>
      </w:r>
      <w:r w:rsidR="00AB59E1" w:rsidRPr="00E1298F">
        <w:rPr>
          <w:rFonts w:eastAsiaTheme="minorEastAsia"/>
          <w:b/>
          <w:lang w:eastAsia="ko-KR"/>
        </w:rPr>
        <w:t xml:space="preserve"> For HARQ-ACK codebook construction, sub-slot based HARQ-ACK codebooks are concatenated, and </w:t>
      </w:r>
      <w:r w:rsidR="00B729E8">
        <w:rPr>
          <w:rFonts w:eastAsiaTheme="minorEastAsia"/>
          <w:b/>
          <w:lang w:eastAsia="ko-KR"/>
        </w:rPr>
        <w:t>may</w:t>
      </w:r>
      <w:r w:rsidR="00AB59E1" w:rsidRPr="00E1298F">
        <w:rPr>
          <w:rFonts w:eastAsiaTheme="minorEastAsia"/>
          <w:b/>
          <w:lang w:eastAsia="ko-KR"/>
        </w:rPr>
        <w:t xml:space="preserve"> be transmitted for PUSCH </w:t>
      </w:r>
      <w:r w:rsidR="00B729E8">
        <w:rPr>
          <w:rFonts w:eastAsiaTheme="minorEastAsia"/>
          <w:b/>
          <w:lang w:eastAsia="ko-KR"/>
        </w:rPr>
        <w:t>repetition</w:t>
      </w:r>
      <w:r w:rsidR="00AB59E1" w:rsidRPr="00E1298F">
        <w:rPr>
          <w:rFonts w:eastAsiaTheme="minorEastAsia"/>
          <w:b/>
          <w:lang w:eastAsia="ko-KR"/>
        </w:rPr>
        <w:t>.</w:t>
      </w:r>
      <w:bookmarkEnd w:id="26"/>
    </w:p>
    <w:p w14:paraId="490811D1" w14:textId="77777777" w:rsidR="00267148" w:rsidRPr="00DB4B08" w:rsidRDefault="00267148" w:rsidP="00267148">
      <w:pPr>
        <w:pStyle w:val="B1"/>
        <w:rPr>
          <w:rFonts w:eastAsiaTheme="minorEastAsia"/>
          <w:b/>
          <w:u w:val="single"/>
          <w:lang w:eastAsia="ko-KR"/>
        </w:rPr>
      </w:pPr>
      <w:r w:rsidRPr="00DB4B08">
        <w:rPr>
          <w:rFonts w:eastAsiaTheme="minorEastAsia"/>
          <w:b/>
          <w:u w:val="single"/>
          <w:lang w:eastAsia="ko-KR"/>
        </w:rPr>
        <w:t>Transmission power aspect:</w:t>
      </w:r>
    </w:p>
    <w:p w14:paraId="55A06966" w14:textId="21B05D80" w:rsidR="00267148" w:rsidRDefault="00267148" w:rsidP="00267148">
      <w:pPr>
        <w:pStyle w:val="B1"/>
        <w:rPr>
          <w:rFonts w:eastAsiaTheme="minorEastAsia"/>
          <w:lang w:eastAsia="ko-KR"/>
        </w:rPr>
      </w:pPr>
      <w:r>
        <w:rPr>
          <w:rFonts w:eastAsiaTheme="minorEastAsia"/>
          <w:lang w:eastAsia="ko-KR"/>
        </w:rPr>
        <w:t>In the Rel-16, the power for PUCCH in the given format depends on the payload. Coding scheme is also one of inputs to determine the power for PUCCH. When LP UCI and HP UCI are multiplexed, we need to devise how to count the effective number of bits and how to calculate the offset from the other priority.</w:t>
      </w:r>
      <w:r w:rsidR="00F121A8">
        <w:rPr>
          <w:rFonts w:eastAsiaTheme="minorEastAsia"/>
          <w:lang w:eastAsia="ko-KR"/>
        </w:rPr>
        <w:t xml:space="preserve"> As we commented earlier, this discussion is necessary but not urgent.</w:t>
      </w:r>
    </w:p>
    <w:p w14:paraId="475E66DB" w14:textId="0E6AE1A6" w:rsidR="004D4469" w:rsidRDefault="004D4469" w:rsidP="004D4469">
      <w:pPr>
        <w:pStyle w:val="B1"/>
        <w:rPr>
          <w:rFonts w:eastAsiaTheme="minorEastAsia"/>
          <w:b/>
          <w:lang w:eastAsia="ko-KR"/>
        </w:rPr>
      </w:pPr>
      <w:bookmarkStart w:id="27" w:name="_Ref54368789"/>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900B59">
        <w:rPr>
          <w:b/>
          <w:noProof/>
        </w:rPr>
        <w:t>16</w:t>
      </w:r>
      <w:r w:rsidRPr="00787666">
        <w:rPr>
          <w:b/>
        </w:rPr>
        <w:fldChar w:fldCharType="end"/>
      </w:r>
      <w:r w:rsidRPr="00787666">
        <w:rPr>
          <w:b/>
        </w:rPr>
        <w:t>:</w:t>
      </w:r>
      <w:r w:rsidRPr="00E1298F">
        <w:rPr>
          <w:rFonts w:eastAsiaTheme="minorEastAsia"/>
          <w:b/>
          <w:lang w:eastAsia="ko-KR"/>
        </w:rPr>
        <w:t xml:space="preserve"> Further </w:t>
      </w:r>
      <w:r w:rsidR="00F121A8">
        <w:rPr>
          <w:rFonts w:eastAsiaTheme="minorEastAsia"/>
          <w:b/>
          <w:lang w:eastAsia="ko-KR"/>
        </w:rPr>
        <w:t>discuss</w:t>
      </w:r>
      <w:r w:rsidR="00F121A8" w:rsidRPr="00E1298F">
        <w:rPr>
          <w:rFonts w:eastAsiaTheme="minorEastAsia"/>
          <w:b/>
          <w:lang w:eastAsia="ko-KR"/>
        </w:rPr>
        <w:t xml:space="preserve"> </w:t>
      </w:r>
      <w:r w:rsidRPr="00E1298F">
        <w:rPr>
          <w:rFonts w:eastAsiaTheme="minorEastAsia"/>
          <w:b/>
          <w:lang w:eastAsia="ko-KR"/>
        </w:rPr>
        <w:t xml:space="preserve">how to adjust the power </w:t>
      </w:r>
      <w:r>
        <w:rPr>
          <w:rFonts w:eastAsiaTheme="minorEastAsia"/>
          <w:b/>
          <w:lang w:eastAsia="ko-KR"/>
        </w:rPr>
        <w:t xml:space="preserve">of PUSCH </w:t>
      </w:r>
      <w:r w:rsidRPr="00E1298F">
        <w:rPr>
          <w:rFonts w:eastAsiaTheme="minorEastAsia"/>
          <w:b/>
          <w:lang w:eastAsia="ko-KR"/>
        </w:rPr>
        <w:t xml:space="preserve">for </w:t>
      </w:r>
      <w:r>
        <w:rPr>
          <w:rFonts w:eastAsiaTheme="minorEastAsia"/>
          <w:b/>
          <w:lang w:eastAsia="ko-KR"/>
        </w:rPr>
        <w:t>payload from the other priority.</w:t>
      </w:r>
      <w:bookmarkEnd w:id="27"/>
    </w:p>
    <w:p w14:paraId="5C8D1234" w14:textId="7A26B602" w:rsidR="0089074E" w:rsidRDefault="000565F3" w:rsidP="002E332B">
      <w:pPr>
        <w:pStyle w:val="1"/>
        <w:numPr>
          <w:ilvl w:val="0"/>
          <w:numId w:val="1"/>
        </w:numPr>
        <w:rPr>
          <w:lang w:eastAsia="ko-KR"/>
        </w:rPr>
      </w:pPr>
      <w:r>
        <w:rPr>
          <w:lang w:eastAsia="ko-KR"/>
        </w:rPr>
        <w:t>Conclusion</w:t>
      </w:r>
    </w:p>
    <w:p w14:paraId="094B0379" w14:textId="40A54CFC" w:rsidR="00C975B6" w:rsidRDefault="00E1298F" w:rsidP="00E1298F">
      <w:pPr>
        <w:pStyle w:val="B1"/>
        <w:rPr>
          <w:lang w:eastAsia="ko-KR"/>
        </w:rPr>
      </w:pPr>
      <w:r>
        <w:rPr>
          <w:lang w:eastAsia="ko-KR"/>
        </w:rPr>
        <w:t>Regarding PUCCH transmissions, we would like to suggest the followings.</w:t>
      </w:r>
    </w:p>
    <w:p w14:paraId="7D51892C" w14:textId="71CCFE5A" w:rsidR="00BC61E3" w:rsidRDefault="00BC61E3"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_Ref83894336 \h</w:instrText>
      </w:r>
      <w:r>
        <w:rPr>
          <w:lang w:eastAsia="ko-KR"/>
        </w:rPr>
        <w:instrText xml:space="preserve"> </w:instrText>
      </w:r>
      <w:r>
        <w:rPr>
          <w:lang w:eastAsia="ko-KR"/>
        </w:rPr>
      </w:r>
      <w:r>
        <w:rPr>
          <w:lang w:eastAsia="ko-KR"/>
        </w:rPr>
        <w:fldChar w:fldCharType="separate"/>
      </w:r>
      <w:r w:rsidR="00900B59" w:rsidRPr="00787666">
        <w:rPr>
          <w:b/>
        </w:rPr>
        <w:t xml:space="preserve">Proposal </w:t>
      </w:r>
      <w:r w:rsidR="00900B59">
        <w:rPr>
          <w:b/>
          <w:noProof/>
        </w:rPr>
        <w:t>1</w:t>
      </w:r>
      <w:r w:rsidR="00900B59" w:rsidRPr="00787666">
        <w:rPr>
          <w:b/>
        </w:rPr>
        <w:t>:</w:t>
      </w:r>
      <w:r w:rsidR="00900B59">
        <w:rPr>
          <w:b/>
        </w:rPr>
        <w:t xml:space="preserve"> If some LP UCI (i.e., CSI or SR) is dropped, then it is dropped as a payload.</w:t>
      </w:r>
      <w:r>
        <w:rPr>
          <w:lang w:eastAsia="ko-KR"/>
        </w:rPr>
        <w:fldChar w:fldCharType="end"/>
      </w:r>
    </w:p>
    <w:p w14:paraId="3D026DE8" w14:textId="12D4AE7C" w:rsidR="00BC61E3" w:rsidRDefault="00BC61E3" w:rsidP="00E1298F">
      <w:pPr>
        <w:pStyle w:val="B1"/>
        <w:rPr>
          <w:lang w:eastAsia="ko-KR"/>
        </w:rPr>
      </w:pPr>
      <w:r>
        <w:rPr>
          <w:lang w:eastAsia="ko-KR"/>
        </w:rPr>
        <w:fldChar w:fldCharType="begin"/>
      </w:r>
      <w:r>
        <w:rPr>
          <w:lang w:eastAsia="ko-KR"/>
        </w:rPr>
        <w:instrText xml:space="preserve"> REF _Ref83894349 \h </w:instrText>
      </w:r>
      <w:r>
        <w:rPr>
          <w:lang w:eastAsia="ko-KR"/>
        </w:rPr>
      </w:r>
      <w:r>
        <w:rPr>
          <w:lang w:eastAsia="ko-KR"/>
        </w:rPr>
        <w:fldChar w:fldCharType="separate"/>
      </w:r>
      <w:r w:rsidR="00900B59" w:rsidRPr="00787666">
        <w:rPr>
          <w:b/>
        </w:rPr>
        <w:t xml:space="preserve">Proposal </w:t>
      </w:r>
      <w:r w:rsidR="00900B59">
        <w:rPr>
          <w:b/>
          <w:noProof/>
        </w:rPr>
        <w:t>2</w:t>
      </w:r>
      <w:r w:rsidR="00900B59" w:rsidRPr="00787666">
        <w:rPr>
          <w:b/>
        </w:rPr>
        <w:t>:</w:t>
      </w:r>
      <w:r w:rsidR="00900B59">
        <w:rPr>
          <w:b/>
        </w:rPr>
        <w:t xml:space="preserve"> No special handling for multiplexing two or more </w:t>
      </w:r>
      <w:r w:rsidR="00900B59" w:rsidRPr="005D5CE2">
        <w:rPr>
          <w:b/>
        </w:rPr>
        <w:t xml:space="preserve">LP </w:t>
      </w:r>
      <w:r w:rsidR="00900B59">
        <w:rPr>
          <w:b/>
          <w:lang w:eastAsia="ko-KR"/>
        </w:rPr>
        <w:t>UL</w:t>
      </w:r>
      <w:r w:rsidR="00900B59" w:rsidRPr="003007F9">
        <w:rPr>
          <w:b/>
          <w:lang w:eastAsia="ko-KR"/>
        </w:rPr>
        <w:t xml:space="preserve">CH </w:t>
      </w:r>
      <w:r w:rsidR="00900B59" w:rsidRPr="005D5CE2">
        <w:rPr>
          <w:b/>
        </w:rPr>
        <w:t>with a</w:t>
      </w:r>
      <w:r w:rsidR="00900B59">
        <w:rPr>
          <w:b/>
        </w:rPr>
        <w:t>n</w:t>
      </w:r>
      <w:r w:rsidR="00900B59">
        <w:rPr>
          <w:rFonts w:hint="eastAsia"/>
          <w:b/>
          <w:lang w:eastAsia="ko-KR"/>
        </w:rPr>
        <w:t xml:space="preserve"> overlapped </w:t>
      </w:r>
      <w:r w:rsidR="00900B59" w:rsidRPr="005D5CE2">
        <w:rPr>
          <w:b/>
        </w:rPr>
        <w:t xml:space="preserve">HP </w:t>
      </w:r>
      <w:r w:rsidR="00900B59">
        <w:rPr>
          <w:b/>
          <w:lang w:eastAsia="ko-KR"/>
        </w:rPr>
        <w:t>UL</w:t>
      </w:r>
      <w:r w:rsidR="00900B59" w:rsidRPr="003007F9">
        <w:rPr>
          <w:b/>
          <w:lang w:eastAsia="ko-KR"/>
        </w:rPr>
        <w:t>CH</w:t>
      </w:r>
      <w:r w:rsidR="00900B59" w:rsidRPr="005D5CE2">
        <w:rPr>
          <w:b/>
        </w:rPr>
        <w:t>.</w:t>
      </w:r>
      <w:r>
        <w:rPr>
          <w:lang w:eastAsia="ko-KR"/>
        </w:rPr>
        <w:fldChar w:fldCharType="end"/>
      </w:r>
    </w:p>
    <w:p w14:paraId="1DCFDFA0" w14:textId="5AA0472D" w:rsidR="009D079D" w:rsidRDefault="009D079D"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_Ref86328536 \h</w:instrText>
      </w:r>
      <w:r>
        <w:rPr>
          <w:lang w:eastAsia="ko-KR"/>
        </w:rPr>
        <w:instrText xml:space="preserve"> </w:instrText>
      </w:r>
      <w:r>
        <w:rPr>
          <w:lang w:eastAsia="ko-KR"/>
        </w:rPr>
      </w:r>
      <w:r>
        <w:rPr>
          <w:lang w:eastAsia="ko-KR"/>
        </w:rPr>
        <w:fldChar w:fldCharType="separate"/>
      </w:r>
      <w:r w:rsidR="00900B59" w:rsidRPr="00787666">
        <w:rPr>
          <w:b/>
        </w:rPr>
        <w:t xml:space="preserve">Proposal </w:t>
      </w:r>
      <w:r w:rsidR="00900B59">
        <w:rPr>
          <w:b/>
          <w:noProof/>
        </w:rPr>
        <w:t>3</w:t>
      </w:r>
      <w:r w:rsidR="00900B59" w:rsidRPr="00787666">
        <w:rPr>
          <w:b/>
        </w:rPr>
        <w:t>:</w:t>
      </w:r>
      <w:r w:rsidR="00900B59">
        <w:rPr>
          <w:lang w:eastAsia="ko-KR"/>
        </w:rPr>
        <w:t xml:space="preserve"> </w:t>
      </w:r>
      <w:r w:rsidR="00900B59" w:rsidRPr="003007F9">
        <w:rPr>
          <w:b/>
          <w:lang w:eastAsia="ko-KR"/>
        </w:rPr>
        <w:t>For intra-band CA, the UE does not consider parallel transmissions in Step1.</w:t>
      </w:r>
      <w:r>
        <w:rPr>
          <w:lang w:eastAsia="ko-KR"/>
        </w:rPr>
        <w:fldChar w:fldCharType="end"/>
      </w:r>
    </w:p>
    <w:p w14:paraId="2B470E7E" w14:textId="3E744ACF" w:rsidR="009D079D" w:rsidRDefault="009D079D"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_Ref86328541 \h</w:instrText>
      </w:r>
      <w:r>
        <w:rPr>
          <w:lang w:eastAsia="ko-KR"/>
        </w:rPr>
        <w:instrText xml:space="preserve"> </w:instrText>
      </w:r>
      <w:r>
        <w:rPr>
          <w:lang w:eastAsia="ko-KR"/>
        </w:rPr>
      </w:r>
      <w:r>
        <w:rPr>
          <w:lang w:eastAsia="ko-KR"/>
        </w:rPr>
        <w:fldChar w:fldCharType="separate"/>
      </w:r>
      <w:r w:rsidR="00900B59" w:rsidRPr="00787666">
        <w:rPr>
          <w:b/>
        </w:rPr>
        <w:t xml:space="preserve">Proposal </w:t>
      </w:r>
      <w:r w:rsidR="00900B59">
        <w:rPr>
          <w:b/>
          <w:noProof/>
        </w:rPr>
        <w:t>4</w:t>
      </w:r>
      <w:r w:rsidR="00900B59" w:rsidRPr="00787666">
        <w:rPr>
          <w:b/>
        </w:rPr>
        <w:t>:</w:t>
      </w:r>
      <w:r w:rsidR="00900B59">
        <w:rPr>
          <w:b/>
        </w:rPr>
        <w:t xml:space="preserve"> </w:t>
      </w:r>
      <w:r w:rsidR="00900B59">
        <w:rPr>
          <w:rFonts w:hint="eastAsia"/>
          <w:b/>
          <w:lang w:eastAsia="ko-KR"/>
        </w:rPr>
        <w:t>P</w:t>
      </w:r>
      <w:r w:rsidR="00900B59">
        <w:rPr>
          <w:b/>
          <w:lang w:eastAsia="ko-KR"/>
        </w:rPr>
        <w:t>arallel PUCCH and PUSCH transmission for at least inter-band CA is considered in Step1.</w:t>
      </w:r>
      <w:r>
        <w:rPr>
          <w:lang w:eastAsia="ko-KR"/>
        </w:rPr>
        <w:fldChar w:fldCharType="end"/>
      </w:r>
    </w:p>
    <w:p w14:paraId="026A32F1" w14:textId="70ED7D6F" w:rsidR="009D079D" w:rsidRDefault="009D079D"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_Ref86328545 \h</w:instrText>
      </w:r>
      <w:r>
        <w:rPr>
          <w:lang w:eastAsia="ko-KR"/>
        </w:rPr>
        <w:instrText xml:space="preserve"> </w:instrText>
      </w:r>
      <w:r>
        <w:rPr>
          <w:lang w:eastAsia="ko-KR"/>
        </w:rPr>
      </w:r>
      <w:r>
        <w:rPr>
          <w:lang w:eastAsia="ko-KR"/>
        </w:rPr>
        <w:fldChar w:fldCharType="separate"/>
      </w:r>
      <w:r w:rsidR="00900B59" w:rsidRPr="00787666">
        <w:rPr>
          <w:b/>
        </w:rPr>
        <w:t xml:space="preserve">Proposal </w:t>
      </w:r>
      <w:r w:rsidR="00900B59">
        <w:rPr>
          <w:b/>
          <w:noProof/>
        </w:rPr>
        <w:t>5</w:t>
      </w:r>
      <w:r w:rsidR="00900B59" w:rsidRPr="003007F9">
        <w:rPr>
          <w:b/>
          <w:lang w:eastAsia="ko-KR"/>
        </w:rPr>
        <w:t>: Parallel PUSCH and PUSCH transmission of different priorities in different serving cells is supported.</w:t>
      </w:r>
      <w:r>
        <w:rPr>
          <w:lang w:eastAsia="ko-KR"/>
        </w:rPr>
        <w:fldChar w:fldCharType="end"/>
      </w:r>
    </w:p>
    <w:p w14:paraId="1551756F" w14:textId="4C513CFB" w:rsidR="009D079D" w:rsidRDefault="009D079D"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_Ref86328549 \h</w:instrText>
      </w:r>
      <w:r>
        <w:rPr>
          <w:lang w:eastAsia="ko-KR"/>
        </w:rPr>
        <w:instrText xml:space="preserve"> </w:instrText>
      </w:r>
      <w:r>
        <w:rPr>
          <w:lang w:eastAsia="ko-KR"/>
        </w:rPr>
      </w:r>
      <w:r>
        <w:rPr>
          <w:lang w:eastAsia="ko-KR"/>
        </w:rPr>
        <w:fldChar w:fldCharType="separate"/>
      </w:r>
      <w:r w:rsidR="00900B59" w:rsidRPr="00787666">
        <w:rPr>
          <w:b/>
        </w:rPr>
        <w:t xml:space="preserve">Proposal </w:t>
      </w:r>
      <w:r w:rsidR="00900B59">
        <w:rPr>
          <w:b/>
          <w:noProof/>
        </w:rPr>
        <w:t>6</w:t>
      </w:r>
      <w:r w:rsidR="00900B59" w:rsidRPr="008B7AB2">
        <w:rPr>
          <w:b/>
          <w:lang w:eastAsia="ko-KR"/>
        </w:rPr>
        <w:t>:</w:t>
      </w:r>
      <w:r w:rsidR="00900B59">
        <w:rPr>
          <w:b/>
          <w:lang w:eastAsia="ko-KR"/>
        </w:rPr>
        <w:t xml:space="preserve"> The neglected UCI in Step 2-1, if any, can be further considered in Step 2-2.</w:t>
      </w:r>
      <w:r>
        <w:rPr>
          <w:lang w:eastAsia="ko-KR"/>
        </w:rPr>
        <w:fldChar w:fldCharType="end"/>
      </w:r>
    </w:p>
    <w:p w14:paraId="1304B4C5" w14:textId="4F753C3E" w:rsidR="009D079D" w:rsidRDefault="009D079D"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_Ref86328554 \h</w:instrText>
      </w:r>
      <w:r>
        <w:rPr>
          <w:lang w:eastAsia="ko-KR"/>
        </w:rPr>
        <w:instrText xml:space="preserve"> </w:instrText>
      </w:r>
      <w:r>
        <w:rPr>
          <w:lang w:eastAsia="ko-KR"/>
        </w:rPr>
      </w:r>
      <w:r>
        <w:rPr>
          <w:lang w:eastAsia="ko-KR"/>
        </w:rPr>
        <w:fldChar w:fldCharType="separate"/>
      </w:r>
      <w:r w:rsidR="00900B59" w:rsidRPr="003007F9">
        <w:rPr>
          <w:b/>
        </w:rPr>
        <w:t xml:space="preserve">Proposal </w:t>
      </w:r>
      <w:r w:rsidR="00900B59">
        <w:rPr>
          <w:b/>
          <w:noProof/>
        </w:rPr>
        <w:t>7</w:t>
      </w:r>
      <w:r w:rsidR="00900B59" w:rsidRPr="003007F9">
        <w:rPr>
          <w:b/>
        </w:rPr>
        <w:t xml:space="preserve">: </w:t>
      </w:r>
      <w:r w:rsidR="00900B59">
        <w:rPr>
          <w:b/>
        </w:rPr>
        <w:t>The DL-DCI(s) is associated with the Step2-1, and the UL-DCI(s) is associated with the Step2-2.</w:t>
      </w:r>
      <w:r>
        <w:rPr>
          <w:lang w:eastAsia="ko-KR"/>
        </w:rPr>
        <w:fldChar w:fldCharType="end"/>
      </w:r>
    </w:p>
    <w:p w14:paraId="7D9215B0" w14:textId="4F7D98CF" w:rsidR="009D079D" w:rsidRDefault="009D079D"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_Ref86328558 \h</w:instrText>
      </w:r>
      <w:r>
        <w:rPr>
          <w:lang w:eastAsia="ko-KR"/>
        </w:rPr>
        <w:instrText xml:space="preserve"> </w:instrText>
      </w:r>
      <w:r>
        <w:rPr>
          <w:lang w:eastAsia="ko-KR"/>
        </w:rPr>
      </w:r>
      <w:r>
        <w:rPr>
          <w:lang w:eastAsia="ko-KR"/>
        </w:rPr>
        <w:fldChar w:fldCharType="separate"/>
      </w:r>
      <w:r w:rsidR="00900B59" w:rsidRPr="003007F9">
        <w:rPr>
          <w:b/>
        </w:rPr>
        <w:t xml:space="preserve">Proposal </w:t>
      </w:r>
      <w:r w:rsidR="00900B59">
        <w:rPr>
          <w:b/>
          <w:noProof/>
        </w:rPr>
        <w:t>8</w:t>
      </w:r>
      <w:r w:rsidR="00900B59" w:rsidRPr="003007F9">
        <w:rPr>
          <w:b/>
        </w:rPr>
        <w:t>: The Rel-17 multiplexing behavior is applied regardless of UCI types.</w:t>
      </w:r>
      <w:r>
        <w:rPr>
          <w:lang w:eastAsia="ko-KR"/>
        </w:rPr>
        <w:fldChar w:fldCharType="end"/>
      </w:r>
    </w:p>
    <w:p w14:paraId="20873977" w14:textId="62559DB8"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_Ref54222104 \h</w:instrText>
      </w:r>
      <w:r>
        <w:rPr>
          <w:lang w:eastAsia="ko-KR"/>
        </w:rPr>
        <w:instrText xml:space="preserve"> </w:instrText>
      </w:r>
      <w:r>
        <w:rPr>
          <w:lang w:eastAsia="ko-KR"/>
        </w:rPr>
      </w:r>
      <w:r>
        <w:rPr>
          <w:lang w:eastAsia="ko-KR"/>
        </w:rPr>
        <w:fldChar w:fldCharType="separate"/>
      </w:r>
      <w:r w:rsidR="00900B59" w:rsidRPr="00787666">
        <w:rPr>
          <w:b/>
        </w:rPr>
        <w:t xml:space="preserve">Proposal </w:t>
      </w:r>
      <w:r w:rsidR="00900B59">
        <w:rPr>
          <w:b/>
          <w:noProof/>
        </w:rPr>
        <w:t>9</w:t>
      </w:r>
      <w:r w:rsidR="00900B59" w:rsidRPr="00787666">
        <w:rPr>
          <w:b/>
        </w:rPr>
        <w:t>:</w:t>
      </w:r>
      <w:r w:rsidR="00900B59">
        <w:rPr>
          <w:b/>
        </w:rPr>
        <w:t xml:space="preserve"> </w:t>
      </w:r>
      <w:r w:rsidR="00900B59" w:rsidRPr="00E1298F">
        <w:rPr>
          <w:b/>
        </w:rPr>
        <w:t>The scheduling DL-DCI has an additional field whether or not to allow multiplex HP UCI and LP UCI, or otherwise by the RRC signalling.</w:t>
      </w:r>
      <w:r>
        <w:rPr>
          <w:lang w:eastAsia="ko-KR"/>
        </w:rPr>
        <w:fldChar w:fldCharType="end"/>
      </w:r>
    </w:p>
    <w:p w14:paraId="0A754C4B" w14:textId="3649D5AF" w:rsidR="00C420F9" w:rsidRDefault="00146528" w:rsidP="00E1298F">
      <w:pPr>
        <w:pStyle w:val="B1"/>
        <w:rPr>
          <w:lang w:eastAsia="ko-KR"/>
        </w:rPr>
      </w:pPr>
      <w:r>
        <w:rPr>
          <w:lang w:eastAsia="ko-KR"/>
        </w:rPr>
        <w:fldChar w:fldCharType="begin"/>
      </w:r>
      <w:r>
        <w:rPr>
          <w:lang w:eastAsia="ko-KR"/>
        </w:rPr>
        <w:instrText xml:space="preserve"> REF _Ref79118686 \h </w:instrText>
      </w:r>
      <w:r>
        <w:rPr>
          <w:lang w:eastAsia="ko-KR"/>
        </w:rPr>
      </w:r>
      <w:r>
        <w:rPr>
          <w:lang w:eastAsia="ko-KR"/>
        </w:rPr>
        <w:fldChar w:fldCharType="separate"/>
      </w:r>
      <w:r w:rsidR="00900B59" w:rsidRPr="00787666">
        <w:rPr>
          <w:b/>
        </w:rPr>
        <w:t xml:space="preserve">Proposal </w:t>
      </w:r>
      <w:r w:rsidR="00900B59">
        <w:rPr>
          <w:b/>
          <w:noProof/>
        </w:rPr>
        <w:t>10</w:t>
      </w:r>
      <w:r w:rsidR="00900B59" w:rsidRPr="00787666">
        <w:rPr>
          <w:b/>
        </w:rPr>
        <w:t>:</w:t>
      </w:r>
      <w:r w:rsidR="00900B59" w:rsidRPr="00E1298F">
        <w:rPr>
          <w:b/>
          <w:lang w:eastAsia="ko-KR"/>
        </w:rPr>
        <w:t xml:space="preserve"> </w:t>
      </w:r>
      <w:r w:rsidR="00900B59">
        <w:rPr>
          <w:b/>
          <w:lang w:eastAsia="ko-KR"/>
        </w:rPr>
        <w:t xml:space="preserve">The LP </w:t>
      </w:r>
      <w:r w:rsidR="00900B59" w:rsidRPr="00E1298F">
        <w:rPr>
          <w:b/>
          <w:lang w:eastAsia="ko-KR"/>
        </w:rPr>
        <w:t xml:space="preserve">DCI </w:t>
      </w:r>
      <w:r w:rsidR="00900B59">
        <w:rPr>
          <w:b/>
          <w:lang w:eastAsia="ko-KR"/>
        </w:rPr>
        <w:t>d</w:t>
      </w:r>
      <w:r w:rsidR="00900B59" w:rsidRPr="00E1298F">
        <w:rPr>
          <w:b/>
          <w:lang w:eastAsia="ko-KR"/>
        </w:rPr>
        <w:t>etermine</w:t>
      </w:r>
      <w:r w:rsidR="00900B59">
        <w:rPr>
          <w:b/>
          <w:lang w:eastAsia="ko-KR"/>
        </w:rPr>
        <w:t>s</w:t>
      </w:r>
      <w:r w:rsidR="00900B59" w:rsidRPr="00E1298F">
        <w:rPr>
          <w:b/>
          <w:lang w:eastAsia="ko-KR"/>
        </w:rPr>
        <w:t xml:space="preserve"> the final PUCCH resource</w:t>
      </w:r>
      <w:r w:rsidR="00900B59">
        <w:rPr>
          <w:b/>
          <w:lang w:eastAsia="ko-KR"/>
        </w:rPr>
        <w:t xml:space="preserve"> in at least for the HP SPS case.</w:t>
      </w:r>
      <w:r>
        <w:rPr>
          <w:lang w:eastAsia="ko-KR"/>
        </w:rPr>
        <w:fldChar w:fldCharType="end"/>
      </w:r>
    </w:p>
    <w:p w14:paraId="68CEC0CC" w14:textId="675D0A96"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_Ref54222112 \h</w:instrText>
      </w:r>
      <w:r>
        <w:rPr>
          <w:lang w:eastAsia="ko-KR"/>
        </w:rPr>
        <w:instrText xml:space="preserve"> </w:instrText>
      </w:r>
      <w:r>
        <w:rPr>
          <w:lang w:eastAsia="ko-KR"/>
        </w:rPr>
      </w:r>
      <w:r>
        <w:rPr>
          <w:lang w:eastAsia="ko-KR"/>
        </w:rPr>
        <w:fldChar w:fldCharType="separate"/>
      </w:r>
      <w:r w:rsidR="00900B59" w:rsidRPr="00787666">
        <w:rPr>
          <w:b/>
        </w:rPr>
        <w:t xml:space="preserve">Proposal </w:t>
      </w:r>
      <w:r w:rsidR="00900B59">
        <w:rPr>
          <w:b/>
          <w:noProof/>
        </w:rPr>
        <w:t>11</w:t>
      </w:r>
      <w:r w:rsidR="00900B59" w:rsidRPr="00787666">
        <w:rPr>
          <w:b/>
        </w:rPr>
        <w:t>:</w:t>
      </w:r>
      <w:r w:rsidR="00900B59" w:rsidRPr="00E1298F">
        <w:rPr>
          <w:rFonts w:eastAsiaTheme="minorEastAsia"/>
          <w:b/>
          <w:lang w:eastAsia="ko-KR"/>
        </w:rPr>
        <w:t xml:space="preserve"> </w:t>
      </w:r>
      <w:r w:rsidR="00900B59">
        <w:rPr>
          <w:rFonts w:eastAsiaTheme="minorEastAsia"/>
          <w:b/>
          <w:lang w:eastAsia="ko-KR"/>
        </w:rPr>
        <w:t>In order t</w:t>
      </w:r>
      <w:r w:rsidR="00900B59" w:rsidRPr="00E1298F">
        <w:rPr>
          <w:rFonts w:eastAsiaTheme="minorEastAsia"/>
          <w:b/>
          <w:lang w:eastAsia="ko-KR"/>
        </w:rPr>
        <w:t xml:space="preserve">o adjust the power </w:t>
      </w:r>
      <w:r w:rsidR="00900B59">
        <w:rPr>
          <w:rFonts w:eastAsiaTheme="minorEastAsia"/>
          <w:b/>
          <w:lang w:eastAsia="ko-KR"/>
        </w:rPr>
        <w:t xml:space="preserve">of PUCCH </w:t>
      </w:r>
      <w:r w:rsidR="00900B59" w:rsidRPr="00E1298F">
        <w:rPr>
          <w:rFonts w:eastAsiaTheme="minorEastAsia"/>
          <w:b/>
          <w:lang w:eastAsia="ko-KR"/>
        </w:rPr>
        <w:t xml:space="preserve">for </w:t>
      </w:r>
      <w:r w:rsidR="00900B59">
        <w:rPr>
          <w:rFonts w:eastAsiaTheme="minorEastAsia"/>
          <w:b/>
          <w:lang w:eastAsia="ko-KR"/>
        </w:rPr>
        <w:t>payload from the other priority, the applied code rate can be used for scaling factor.</w:t>
      </w:r>
      <w:r>
        <w:rPr>
          <w:lang w:eastAsia="ko-KR"/>
        </w:rPr>
        <w:fldChar w:fldCharType="end"/>
      </w:r>
    </w:p>
    <w:p w14:paraId="4461E824" w14:textId="6B8F01DA" w:rsidR="00E1298F" w:rsidRDefault="00496A12" w:rsidP="00E1298F">
      <w:pPr>
        <w:pStyle w:val="B1"/>
        <w:rPr>
          <w:lang w:eastAsia="ko-KR"/>
        </w:rPr>
      </w:pPr>
      <w:r>
        <w:rPr>
          <w:lang w:eastAsia="ko-KR"/>
        </w:rPr>
        <w:t>R</w:t>
      </w:r>
      <w:r w:rsidR="00E1298F">
        <w:rPr>
          <w:lang w:eastAsia="ko-KR"/>
        </w:rPr>
        <w:t xml:space="preserve">egarding PUSCH transmissions, we would like to </w:t>
      </w:r>
      <w:r w:rsidR="00627AB0">
        <w:rPr>
          <w:lang w:eastAsia="ko-KR"/>
        </w:rPr>
        <w:t>suggest the followings</w:t>
      </w:r>
      <w:r w:rsidR="00E1298F">
        <w:rPr>
          <w:lang w:eastAsia="ko-KR"/>
        </w:rPr>
        <w:t xml:space="preserve">. </w:t>
      </w:r>
    </w:p>
    <w:p w14:paraId="55F5D4B1" w14:textId="38751B6C" w:rsidR="006F6E04" w:rsidRDefault="00395530" w:rsidP="00E1298F">
      <w:pPr>
        <w:pStyle w:val="B1"/>
        <w:rPr>
          <w:lang w:eastAsia="ko-KR"/>
        </w:rPr>
      </w:pPr>
      <w:r>
        <w:rPr>
          <w:lang w:eastAsia="ko-KR"/>
        </w:rPr>
        <w:fldChar w:fldCharType="begin"/>
      </w:r>
      <w:r>
        <w:rPr>
          <w:lang w:eastAsia="ko-KR"/>
        </w:rPr>
        <w:instrText xml:space="preserve"> REF _Ref71708922 \h </w:instrText>
      </w:r>
      <w:r>
        <w:rPr>
          <w:lang w:eastAsia="ko-KR"/>
        </w:rPr>
      </w:r>
      <w:r>
        <w:rPr>
          <w:lang w:eastAsia="ko-KR"/>
        </w:rPr>
        <w:fldChar w:fldCharType="separate"/>
      </w:r>
      <w:r w:rsidR="00900B59" w:rsidRPr="00787666">
        <w:rPr>
          <w:b/>
        </w:rPr>
        <w:t xml:space="preserve">Proposal </w:t>
      </w:r>
      <w:r w:rsidR="00900B59">
        <w:rPr>
          <w:b/>
          <w:noProof/>
        </w:rPr>
        <w:t>12</w:t>
      </w:r>
      <w:r w:rsidR="00900B59" w:rsidRPr="00787666">
        <w:rPr>
          <w:b/>
        </w:rPr>
        <w:t>:</w:t>
      </w:r>
      <w:r w:rsidR="00900B59" w:rsidRPr="00E1298F">
        <w:rPr>
          <w:b/>
        </w:rPr>
        <w:t xml:space="preserve"> The scheduling UL-DCI has an additional field whether or not to allow multiplex HP UCI and LP UCI, or otherwise by the RRC signalling.</w:t>
      </w:r>
      <w:r>
        <w:rPr>
          <w:lang w:eastAsia="ko-KR"/>
        </w:rPr>
        <w:fldChar w:fldCharType="end"/>
      </w:r>
      <w:r w:rsidR="00146528">
        <w:rPr>
          <w:lang w:eastAsia="ko-KR"/>
        </w:rPr>
        <w:t xml:space="preserve"> </w:t>
      </w:r>
    </w:p>
    <w:p w14:paraId="27843125" w14:textId="4C9ADCBC" w:rsidR="00BC61E3" w:rsidRDefault="00BC61E3" w:rsidP="00E1298F">
      <w:pPr>
        <w:pStyle w:val="B1"/>
        <w:rPr>
          <w:lang w:eastAsia="ko-KR"/>
        </w:rPr>
      </w:pPr>
      <w:r>
        <w:rPr>
          <w:lang w:eastAsia="ko-KR"/>
        </w:rPr>
        <w:lastRenderedPageBreak/>
        <w:fldChar w:fldCharType="begin"/>
      </w:r>
      <w:r>
        <w:rPr>
          <w:lang w:eastAsia="ko-KR"/>
        </w:rPr>
        <w:instrText xml:space="preserve"> </w:instrText>
      </w:r>
      <w:r>
        <w:rPr>
          <w:rFonts w:hint="eastAsia"/>
          <w:lang w:eastAsia="ko-KR"/>
        </w:rPr>
        <w:instrText>REF _Ref83894373 \h</w:instrText>
      </w:r>
      <w:r>
        <w:rPr>
          <w:lang w:eastAsia="ko-KR"/>
        </w:rPr>
        <w:instrText xml:space="preserve"> </w:instrText>
      </w:r>
      <w:r>
        <w:rPr>
          <w:lang w:eastAsia="ko-KR"/>
        </w:rPr>
      </w:r>
      <w:r>
        <w:rPr>
          <w:lang w:eastAsia="ko-KR"/>
        </w:rPr>
        <w:fldChar w:fldCharType="separate"/>
      </w:r>
      <w:r w:rsidR="00900B59" w:rsidRPr="00BC0F2C">
        <w:rPr>
          <w:b/>
        </w:rPr>
        <w:t xml:space="preserve">Proposal </w:t>
      </w:r>
      <w:r w:rsidR="00900B59">
        <w:rPr>
          <w:b/>
          <w:noProof/>
        </w:rPr>
        <w:t>13</w:t>
      </w:r>
      <w:r w:rsidR="00900B59" w:rsidRPr="00BC0F2C">
        <w:rPr>
          <w:b/>
        </w:rPr>
        <w:t xml:space="preserve">: </w:t>
      </w:r>
      <w:r w:rsidR="00900B59" w:rsidRPr="0026028C">
        <w:rPr>
          <w:rFonts w:eastAsia="Microsoft YaHei"/>
          <w:b/>
        </w:rPr>
        <w:t>UCI into a PU</w:t>
      </w:r>
      <w:r w:rsidR="00900B59" w:rsidRPr="0026028C">
        <w:rPr>
          <w:rFonts w:eastAsia="Microsoft YaHei"/>
          <w:b/>
          <w:lang w:eastAsia="zh-CN"/>
        </w:rPr>
        <w:t>S</w:t>
      </w:r>
      <w:r w:rsidR="00900B59" w:rsidRPr="0026028C">
        <w:rPr>
          <w:rFonts w:eastAsia="Microsoft YaHei"/>
          <w:b/>
        </w:rPr>
        <w:t>CH</w:t>
      </w:r>
      <w:r w:rsidR="00900B59" w:rsidRPr="0026028C">
        <w:rPr>
          <w:rFonts w:eastAsia="Microsoft YaHei"/>
          <w:b/>
          <w:lang w:eastAsia="zh-CN"/>
        </w:rPr>
        <w:t xml:space="preserve"> with different priorities can be </w:t>
      </w:r>
      <w:r w:rsidR="00900B59" w:rsidRPr="00BC0F2C">
        <w:rPr>
          <w:rFonts w:eastAsia="Microsoft YaHei"/>
          <w:b/>
          <w:lang w:eastAsia="zh-CN"/>
        </w:rPr>
        <w:t xml:space="preserve">applied to </w:t>
      </w:r>
      <w:r w:rsidR="00900B59" w:rsidRPr="0026028C">
        <w:rPr>
          <w:rFonts w:eastAsia="Microsoft YaHei"/>
          <w:b/>
          <w:lang w:eastAsia="zh-CN"/>
        </w:rPr>
        <w:t>any type</w:t>
      </w:r>
      <w:r w:rsidR="00900B59">
        <w:rPr>
          <w:rFonts w:eastAsia="Microsoft YaHei"/>
          <w:b/>
          <w:lang w:eastAsia="zh-CN"/>
        </w:rPr>
        <w:t>, provided that the number of encoding chains kept not increased</w:t>
      </w:r>
      <w:r w:rsidR="00900B59" w:rsidRPr="0026028C">
        <w:rPr>
          <w:rFonts w:eastAsia="Microsoft YaHei"/>
          <w:b/>
          <w:lang w:eastAsia="zh-CN"/>
        </w:rPr>
        <w:t>.</w:t>
      </w:r>
      <w:r>
        <w:rPr>
          <w:lang w:eastAsia="ko-KR"/>
        </w:rPr>
        <w:fldChar w:fldCharType="end"/>
      </w:r>
    </w:p>
    <w:p w14:paraId="212E132B" w14:textId="0BCC7448" w:rsidR="00BC0F2C" w:rsidRDefault="00BC0F2C"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_Ref83979557 \h</w:instrText>
      </w:r>
      <w:r>
        <w:rPr>
          <w:lang w:eastAsia="ko-KR"/>
        </w:rPr>
        <w:instrText xml:space="preserve"> </w:instrText>
      </w:r>
      <w:r>
        <w:rPr>
          <w:lang w:eastAsia="ko-KR"/>
        </w:rPr>
      </w:r>
      <w:r>
        <w:rPr>
          <w:lang w:eastAsia="ko-KR"/>
        </w:rPr>
        <w:fldChar w:fldCharType="separate"/>
      </w:r>
      <w:r w:rsidR="00900B59" w:rsidRPr="00BC0F2C">
        <w:rPr>
          <w:b/>
        </w:rPr>
        <w:t xml:space="preserve">Proposal </w:t>
      </w:r>
      <w:r w:rsidR="00900B59">
        <w:rPr>
          <w:b/>
          <w:noProof/>
        </w:rPr>
        <w:t>14</w:t>
      </w:r>
      <w:r w:rsidR="00900B59" w:rsidRPr="00BC0F2C">
        <w:rPr>
          <w:b/>
        </w:rPr>
        <w:t xml:space="preserve">: </w:t>
      </w:r>
      <w:r w:rsidR="00900B59" w:rsidRPr="00D45924">
        <w:rPr>
          <w:b/>
        </w:rPr>
        <w:t xml:space="preserve">The </w:t>
      </w:r>
      <w:r w:rsidR="00900B59" w:rsidRPr="0026028C">
        <w:rPr>
          <w:b/>
        </w:rPr>
        <w:t>CG-UCI has an additional field whether</w:t>
      </w:r>
      <w:r w:rsidR="00900B59" w:rsidRPr="00BC0F2C">
        <w:rPr>
          <w:b/>
        </w:rPr>
        <w:t xml:space="preserve"> or not to multiplex HP UCI and LP UCI.</w:t>
      </w:r>
      <w:r>
        <w:rPr>
          <w:lang w:eastAsia="ko-KR"/>
        </w:rPr>
        <w:fldChar w:fldCharType="end"/>
      </w:r>
    </w:p>
    <w:p w14:paraId="6212F771" w14:textId="421A5797" w:rsidR="00E1298F" w:rsidRDefault="00E1298F" w:rsidP="00E1298F">
      <w:pPr>
        <w:pStyle w:val="B1"/>
        <w:rPr>
          <w:b/>
        </w:rPr>
      </w:pPr>
      <w:r>
        <w:rPr>
          <w:b/>
        </w:rPr>
        <w:fldChar w:fldCharType="begin"/>
      </w:r>
      <w:r>
        <w:rPr>
          <w:b/>
        </w:rPr>
        <w:instrText xml:space="preserve"> REF _Ref54222171 \h </w:instrText>
      </w:r>
      <w:r>
        <w:rPr>
          <w:b/>
        </w:rPr>
      </w:r>
      <w:r>
        <w:rPr>
          <w:b/>
        </w:rPr>
        <w:fldChar w:fldCharType="separate"/>
      </w:r>
      <w:r w:rsidR="00900B59" w:rsidRPr="00787666">
        <w:rPr>
          <w:b/>
        </w:rPr>
        <w:t xml:space="preserve">Proposal </w:t>
      </w:r>
      <w:r w:rsidR="00900B59">
        <w:rPr>
          <w:b/>
          <w:noProof/>
        </w:rPr>
        <w:t>15</w:t>
      </w:r>
      <w:r w:rsidR="00900B59" w:rsidRPr="00787666">
        <w:rPr>
          <w:b/>
        </w:rPr>
        <w:t>:</w:t>
      </w:r>
      <w:r w:rsidR="00900B59" w:rsidRPr="00E1298F">
        <w:rPr>
          <w:rFonts w:eastAsiaTheme="minorEastAsia"/>
          <w:b/>
          <w:lang w:eastAsia="ko-KR"/>
        </w:rPr>
        <w:t xml:space="preserve"> For HARQ-ACK codebook construction, sub-slot based HARQ-ACK codebooks are concatenated, and </w:t>
      </w:r>
      <w:r w:rsidR="00900B59">
        <w:rPr>
          <w:rFonts w:eastAsiaTheme="minorEastAsia"/>
          <w:b/>
          <w:lang w:eastAsia="ko-KR"/>
        </w:rPr>
        <w:t>may</w:t>
      </w:r>
      <w:r w:rsidR="00900B59" w:rsidRPr="00E1298F">
        <w:rPr>
          <w:rFonts w:eastAsiaTheme="minorEastAsia"/>
          <w:b/>
          <w:lang w:eastAsia="ko-KR"/>
        </w:rPr>
        <w:t xml:space="preserve"> be transmitted for PUSCH </w:t>
      </w:r>
      <w:r w:rsidR="00900B59">
        <w:rPr>
          <w:rFonts w:eastAsiaTheme="minorEastAsia"/>
          <w:b/>
          <w:lang w:eastAsia="ko-KR"/>
        </w:rPr>
        <w:t>repetition</w:t>
      </w:r>
      <w:r w:rsidR="00900B59" w:rsidRPr="00E1298F">
        <w:rPr>
          <w:rFonts w:eastAsiaTheme="minorEastAsia"/>
          <w:b/>
          <w:lang w:eastAsia="ko-KR"/>
        </w:rPr>
        <w:t>.</w:t>
      </w:r>
      <w:r>
        <w:rPr>
          <w:b/>
        </w:rPr>
        <w:fldChar w:fldCharType="end"/>
      </w:r>
    </w:p>
    <w:p w14:paraId="40A49330" w14:textId="208C6EC9" w:rsidR="00BC61E3" w:rsidRPr="00452844" w:rsidRDefault="004D4469" w:rsidP="00900B59">
      <w:pPr>
        <w:pStyle w:val="B1"/>
        <w:rPr>
          <w:rFonts w:hint="eastAsia"/>
          <w:lang w:eastAsia="ko-KR"/>
        </w:rPr>
      </w:pPr>
      <w:r>
        <w:rPr>
          <w:lang w:eastAsia="ko-KR"/>
        </w:rPr>
        <w:fldChar w:fldCharType="begin"/>
      </w:r>
      <w:r>
        <w:rPr>
          <w:lang w:eastAsia="ko-KR"/>
        </w:rPr>
        <w:instrText xml:space="preserve"> </w:instrText>
      </w:r>
      <w:r>
        <w:rPr>
          <w:rFonts w:hint="eastAsia"/>
          <w:lang w:eastAsia="ko-KR"/>
        </w:rPr>
        <w:instrText>REF _Ref54368789 \h</w:instrText>
      </w:r>
      <w:r>
        <w:rPr>
          <w:lang w:eastAsia="ko-KR"/>
        </w:rPr>
        <w:instrText xml:space="preserve"> </w:instrText>
      </w:r>
      <w:r>
        <w:rPr>
          <w:lang w:eastAsia="ko-KR"/>
        </w:rPr>
      </w:r>
      <w:r>
        <w:rPr>
          <w:lang w:eastAsia="ko-KR"/>
        </w:rPr>
        <w:fldChar w:fldCharType="separate"/>
      </w:r>
      <w:r w:rsidR="00900B59" w:rsidRPr="00787666">
        <w:rPr>
          <w:b/>
        </w:rPr>
        <w:t xml:space="preserve">Proposal </w:t>
      </w:r>
      <w:r w:rsidR="00900B59">
        <w:rPr>
          <w:b/>
          <w:noProof/>
        </w:rPr>
        <w:t>16</w:t>
      </w:r>
      <w:r w:rsidR="00900B59" w:rsidRPr="00787666">
        <w:rPr>
          <w:b/>
        </w:rPr>
        <w:t>:</w:t>
      </w:r>
      <w:r w:rsidR="00900B59" w:rsidRPr="00E1298F">
        <w:rPr>
          <w:rFonts w:eastAsiaTheme="minorEastAsia"/>
          <w:b/>
          <w:lang w:eastAsia="ko-KR"/>
        </w:rPr>
        <w:t xml:space="preserve"> Further </w:t>
      </w:r>
      <w:r w:rsidR="00900B59">
        <w:rPr>
          <w:rFonts w:eastAsiaTheme="minorEastAsia"/>
          <w:b/>
          <w:lang w:eastAsia="ko-KR"/>
        </w:rPr>
        <w:t>discuss</w:t>
      </w:r>
      <w:r w:rsidR="00900B59" w:rsidRPr="00E1298F">
        <w:rPr>
          <w:rFonts w:eastAsiaTheme="minorEastAsia"/>
          <w:b/>
          <w:lang w:eastAsia="ko-KR"/>
        </w:rPr>
        <w:t xml:space="preserve"> how to adjust the power </w:t>
      </w:r>
      <w:r w:rsidR="00900B59">
        <w:rPr>
          <w:rFonts w:eastAsiaTheme="minorEastAsia"/>
          <w:b/>
          <w:lang w:eastAsia="ko-KR"/>
        </w:rPr>
        <w:t xml:space="preserve">of PUSCH </w:t>
      </w:r>
      <w:r w:rsidR="00900B59" w:rsidRPr="00E1298F">
        <w:rPr>
          <w:rFonts w:eastAsiaTheme="minorEastAsia"/>
          <w:b/>
          <w:lang w:eastAsia="ko-KR"/>
        </w:rPr>
        <w:t xml:space="preserve">for </w:t>
      </w:r>
      <w:r w:rsidR="00900B59">
        <w:rPr>
          <w:rFonts w:eastAsiaTheme="minorEastAsia"/>
          <w:b/>
          <w:lang w:eastAsia="ko-KR"/>
        </w:rPr>
        <w:t>payload from the other priority.</w:t>
      </w:r>
      <w:r>
        <w:rPr>
          <w:lang w:eastAsia="ko-KR"/>
        </w:rPr>
        <w:fldChar w:fldCharType="end"/>
      </w:r>
    </w:p>
    <w:sectPr w:rsidR="00BC61E3" w:rsidRPr="00452844"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90B51" w14:textId="77777777" w:rsidR="006238FF" w:rsidRDefault="006238FF" w:rsidP="003E77F5">
      <w:r>
        <w:separator/>
      </w:r>
    </w:p>
  </w:endnote>
  <w:endnote w:type="continuationSeparator" w:id="0">
    <w:p w14:paraId="7C8FAB83" w14:textId="77777777" w:rsidR="006238FF" w:rsidRDefault="006238FF" w:rsidP="003E77F5">
      <w:r>
        <w:continuationSeparator/>
      </w:r>
    </w:p>
  </w:endnote>
  <w:endnote w:type="continuationNotice" w:id="1">
    <w:p w14:paraId="3DD04D4C" w14:textId="77777777" w:rsidR="006238FF" w:rsidRDefault="006238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CF3AAB" w:rsidRDefault="00CF3AAB">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CF3AAB" w:rsidRDefault="00CF3AA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D8D14" w14:textId="77777777" w:rsidR="006238FF" w:rsidRDefault="006238FF" w:rsidP="003E77F5">
      <w:r>
        <w:separator/>
      </w:r>
    </w:p>
  </w:footnote>
  <w:footnote w:type="continuationSeparator" w:id="0">
    <w:p w14:paraId="7C7FC2B1" w14:textId="77777777" w:rsidR="006238FF" w:rsidRDefault="006238FF" w:rsidP="003E77F5">
      <w:r>
        <w:continuationSeparator/>
      </w:r>
    </w:p>
  </w:footnote>
  <w:footnote w:type="continuationNotice" w:id="1">
    <w:p w14:paraId="26FD45C8" w14:textId="77777777" w:rsidR="006238FF" w:rsidRDefault="006238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D4E5E"/>
    <w:multiLevelType w:val="multilevel"/>
    <w:tmpl w:val="5B3A3068"/>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Theme="minorEastAsia" w:hAnsi="Times New Roman" w:cs="Times New Roman" w:hint="default"/>
        <w:lang w:val="en-GB"/>
      </w:rPr>
    </w:lvl>
    <w:lvl w:ilvl="2">
      <w:start w:val="1"/>
      <w:numFmt w:val="bullet"/>
      <w:lvlText w:val=""/>
      <w:lvlJc w:val="left"/>
      <w:pPr>
        <w:ind w:left="1260" w:hanging="420"/>
      </w:pPr>
      <w:rPr>
        <w:rFonts w:ascii="Wingdings" w:hAnsi="Wingdings"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F2037"/>
    <w:multiLevelType w:val="multilevel"/>
    <w:tmpl w:val="231F2037"/>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9"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5" w15:restartNumberingAfterBreak="0">
    <w:nsid w:val="40A406DE"/>
    <w:multiLevelType w:val="multilevel"/>
    <w:tmpl w:val="40A406DE"/>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C804F4"/>
    <w:multiLevelType w:val="multilevel"/>
    <w:tmpl w:val="47C804F4"/>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8"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2"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A987B99"/>
    <w:multiLevelType w:val="multilevel"/>
    <w:tmpl w:val="7A987B9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14"/>
  </w:num>
  <w:num w:numId="4">
    <w:abstractNumId w:val="25"/>
  </w:num>
  <w:num w:numId="5">
    <w:abstractNumId w:val="23"/>
  </w:num>
  <w:num w:numId="6">
    <w:abstractNumId w:val="24"/>
  </w:num>
  <w:num w:numId="7">
    <w:abstractNumId w:val="26"/>
  </w:num>
  <w:num w:numId="8">
    <w:abstractNumId w:val="19"/>
  </w:num>
  <w:num w:numId="9">
    <w:abstractNumId w:val="9"/>
  </w:num>
  <w:num w:numId="10">
    <w:abstractNumId w:val="10"/>
  </w:num>
  <w:num w:numId="11">
    <w:abstractNumId w:val="27"/>
  </w:num>
  <w:num w:numId="12">
    <w:abstractNumId w:val="4"/>
  </w:num>
  <w:num w:numId="13">
    <w:abstractNumId w:val="29"/>
  </w:num>
  <w:num w:numId="14">
    <w:abstractNumId w:val="3"/>
  </w:num>
  <w:num w:numId="15">
    <w:abstractNumId w:val="28"/>
  </w:num>
  <w:num w:numId="16">
    <w:abstractNumId w:val="18"/>
  </w:num>
  <w:num w:numId="17">
    <w:abstractNumId w:val="7"/>
  </w:num>
  <w:num w:numId="18">
    <w:abstractNumId w:val="21"/>
  </w:num>
  <w:num w:numId="19">
    <w:abstractNumId w:val="30"/>
  </w:num>
  <w:num w:numId="20">
    <w:abstractNumId w:val="17"/>
  </w:num>
  <w:num w:numId="21">
    <w:abstractNumId w:val="15"/>
  </w:num>
  <w:num w:numId="22">
    <w:abstractNumId w:val="8"/>
  </w:num>
  <w:num w:numId="23">
    <w:abstractNumId w:val="31"/>
  </w:num>
  <w:num w:numId="24">
    <w:abstractNumId w:val="12"/>
  </w:num>
  <w:num w:numId="25">
    <w:abstractNumId w:val="16"/>
  </w:num>
  <w:num w:numId="26">
    <w:abstractNumId w:val="13"/>
  </w:num>
  <w:num w:numId="27">
    <w:abstractNumId w:val="20"/>
  </w:num>
  <w:num w:numId="28">
    <w:abstractNumId w:val="20"/>
  </w:num>
  <w:num w:numId="29">
    <w:abstractNumId w:val="11"/>
  </w:num>
  <w:num w:numId="30">
    <w:abstractNumId w:val="6"/>
  </w:num>
  <w:num w:numId="31">
    <w:abstractNumId w:val="5"/>
  </w:num>
  <w:num w:numId="32">
    <w:abstractNumId w:val="0"/>
  </w:num>
  <w:num w:numId="33">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trackRevisions/>
  <w:defaultTabStop w:val="800"/>
  <w:displayHorizontalDrawingGridEvery w:val="0"/>
  <w:displayVerticalDrawingGridEvery w:val="2"/>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21E5"/>
    <w:rsid w:val="00004E3D"/>
    <w:rsid w:val="00005A4B"/>
    <w:rsid w:val="00006DFD"/>
    <w:rsid w:val="00007B8B"/>
    <w:rsid w:val="000105B7"/>
    <w:rsid w:val="00010BD5"/>
    <w:rsid w:val="00010F55"/>
    <w:rsid w:val="00011226"/>
    <w:rsid w:val="000115D5"/>
    <w:rsid w:val="00011853"/>
    <w:rsid w:val="00011AFF"/>
    <w:rsid w:val="00012D24"/>
    <w:rsid w:val="00013621"/>
    <w:rsid w:val="000136DE"/>
    <w:rsid w:val="00013814"/>
    <w:rsid w:val="000138E8"/>
    <w:rsid w:val="0001483E"/>
    <w:rsid w:val="000150A3"/>
    <w:rsid w:val="00016A80"/>
    <w:rsid w:val="00016EE1"/>
    <w:rsid w:val="000173CD"/>
    <w:rsid w:val="00017C7C"/>
    <w:rsid w:val="000212D6"/>
    <w:rsid w:val="0002235B"/>
    <w:rsid w:val="00022DF8"/>
    <w:rsid w:val="00023C8F"/>
    <w:rsid w:val="00023E1A"/>
    <w:rsid w:val="000241EA"/>
    <w:rsid w:val="00024E57"/>
    <w:rsid w:val="000260F6"/>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78A"/>
    <w:rsid w:val="00043C20"/>
    <w:rsid w:val="0004496F"/>
    <w:rsid w:val="00044B23"/>
    <w:rsid w:val="000453E4"/>
    <w:rsid w:val="000454C6"/>
    <w:rsid w:val="00045543"/>
    <w:rsid w:val="00047C0C"/>
    <w:rsid w:val="0005004A"/>
    <w:rsid w:val="00050A4A"/>
    <w:rsid w:val="00050A6C"/>
    <w:rsid w:val="000517D2"/>
    <w:rsid w:val="00051E2C"/>
    <w:rsid w:val="000534C2"/>
    <w:rsid w:val="00053B8B"/>
    <w:rsid w:val="0005462B"/>
    <w:rsid w:val="00054A0C"/>
    <w:rsid w:val="00054D15"/>
    <w:rsid w:val="000553E2"/>
    <w:rsid w:val="0005563E"/>
    <w:rsid w:val="000565F3"/>
    <w:rsid w:val="00056E9D"/>
    <w:rsid w:val="000579DB"/>
    <w:rsid w:val="00057DAE"/>
    <w:rsid w:val="0006020B"/>
    <w:rsid w:val="00060C5C"/>
    <w:rsid w:val="00060F38"/>
    <w:rsid w:val="00061765"/>
    <w:rsid w:val="00062181"/>
    <w:rsid w:val="00063F75"/>
    <w:rsid w:val="000642B7"/>
    <w:rsid w:val="0006461D"/>
    <w:rsid w:val="00064DA7"/>
    <w:rsid w:val="00065553"/>
    <w:rsid w:val="00066587"/>
    <w:rsid w:val="00071292"/>
    <w:rsid w:val="0007182A"/>
    <w:rsid w:val="00071FA3"/>
    <w:rsid w:val="00072059"/>
    <w:rsid w:val="00072325"/>
    <w:rsid w:val="00072F50"/>
    <w:rsid w:val="00073E74"/>
    <w:rsid w:val="000741E5"/>
    <w:rsid w:val="00074666"/>
    <w:rsid w:val="00074783"/>
    <w:rsid w:val="00074F93"/>
    <w:rsid w:val="0007609C"/>
    <w:rsid w:val="00077D0E"/>
    <w:rsid w:val="00077EB2"/>
    <w:rsid w:val="00080C61"/>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90524"/>
    <w:rsid w:val="0009066D"/>
    <w:rsid w:val="00090B92"/>
    <w:rsid w:val="00090D62"/>
    <w:rsid w:val="000934C4"/>
    <w:rsid w:val="000936B2"/>
    <w:rsid w:val="000948A9"/>
    <w:rsid w:val="00094940"/>
    <w:rsid w:val="00095EF1"/>
    <w:rsid w:val="0009706A"/>
    <w:rsid w:val="0009744D"/>
    <w:rsid w:val="00097564"/>
    <w:rsid w:val="00097574"/>
    <w:rsid w:val="0009757E"/>
    <w:rsid w:val="00097C8C"/>
    <w:rsid w:val="00097CCA"/>
    <w:rsid w:val="00097D8A"/>
    <w:rsid w:val="000A0459"/>
    <w:rsid w:val="000A0671"/>
    <w:rsid w:val="000A1CA2"/>
    <w:rsid w:val="000A27E5"/>
    <w:rsid w:val="000A28F0"/>
    <w:rsid w:val="000A35E6"/>
    <w:rsid w:val="000A4148"/>
    <w:rsid w:val="000A4CDA"/>
    <w:rsid w:val="000A5CD8"/>
    <w:rsid w:val="000A60BF"/>
    <w:rsid w:val="000A71F6"/>
    <w:rsid w:val="000A734E"/>
    <w:rsid w:val="000B0553"/>
    <w:rsid w:val="000B2641"/>
    <w:rsid w:val="000B3449"/>
    <w:rsid w:val="000B3653"/>
    <w:rsid w:val="000B3D4A"/>
    <w:rsid w:val="000B48E0"/>
    <w:rsid w:val="000B4F36"/>
    <w:rsid w:val="000B5A12"/>
    <w:rsid w:val="000C01F3"/>
    <w:rsid w:val="000C1105"/>
    <w:rsid w:val="000C28E9"/>
    <w:rsid w:val="000C2E1C"/>
    <w:rsid w:val="000C3390"/>
    <w:rsid w:val="000C46D0"/>
    <w:rsid w:val="000C4832"/>
    <w:rsid w:val="000C6174"/>
    <w:rsid w:val="000C6DE0"/>
    <w:rsid w:val="000C7371"/>
    <w:rsid w:val="000C7A9C"/>
    <w:rsid w:val="000C7C51"/>
    <w:rsid w:val="000C7E3B"/>
    <w:rsid w:val="000C7E40"/>
    <w:rsid w:val="000D088B"/>
    <w:rsid w:val="000D0C92"/>
    <w:rsid w:val="000D1652"/>
    <w:rsid w:val="000D1C83"/>
    <w:rsid w:val="000D275E"/>
    <w:rsid w:val="000D2BC4"/>
    <w:rsid w:val="000D3158"/>
    <w:rsid w:val="000D409F"/>
    <w:rsid w:val="000D4701"/>
    <w:rsid w:val="000D4B19"/>
    <w:rsid w:val="000D60E1"/>
    <w:rsid w:val="000D6C90"/>
    <w:rsid w:val="000D7194"/>
    <w:rsid w:val="000D7583"/>
    <w:rsid w:val="000D7942"/>
    <w:rsid w:val="000E05BB"/>
    <w:rsid w:val="000E129F"/>
    <w:rsid w:val="000E12C4"/>
    <w:rsid w:val="000E1730"/>
    <w:rsid w:val="000E1ADC"/>
    <w:rsid w:val="000E6811"/>
    <w:rsid w:val="000E7139"/>
    <w:rsid w:val="000F0CF0"/>
    <w:rsid w:val="000F0EF5"/>
    <w:rsid w:val="000F1B35"/>
    <w:rsid w:val="000F2A25"/>
    <w:rsid w:val="000F2D7B"/>
    <w:rsid w:val="000F328E"/>
    <w:rsid w:val="000F3758"/>
    <w:rsid w:val="000F67FD"/>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C34"/>
    <w:rsid w:val="00115DFD"/>
    <w:rsid w:val="00116C91"/>
    <w:rsid w:val="001178FC"/>
    <w:rsid w:val="0012012C"/>
    <w:rsid w:val="0012273E"/>
    <w:rsid w:val="00123942"/>
    <w:rsid w:val="00123AAF"/>
    <w:rsid w:val="00126A4B"/>
    <w:rsid w:val="00126A6B"/>
    <w:rsid w:val="00126DEE"/>
    <w:rsid w:val="001276A9"/>
    <w:rsid w:val="0012776B"/>
    <w:rsid w:val="00127A34"/>
    <w:rsid w:val="00130A59"/>
    <w:rsid w:val="00130D2E"/>
    <w:rsid w:val="001333AD"/>
    <w:rsid w:val="00133561"/>
    <w:rsid w:val="00135628"/>
    <w:rsid w:val="00135873"/>
    <w:rsid w:val="00137953"/>
    <w:rsid w:val="00137F2B"/>
    <w:rsid w:val="0014359B"/>
    <w:rsid w:val="0014458B"/>
    <w:rsid w:val="00144EE5"/>
    <w:rsid w:val="001453F6"/>
    <w:rsid w:val="00146528"/>
    <w:rsid w:val="00146FD8"/>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57ED"/>
    <w:rsid w:val="00165C79"/>
    <w:rsid w:val="001667F8"/>
    <w:rsid w:val="00166928"/>
    <w:rsid w:val="00166E53"/>
    <w:rsid w:val="001705C2"/>
    <w:rsid w:val="00171BAA"/>
    <w:rsid w:val="00172545"/>
    <w:rsid w:val="00173414"/>
    <w:rsid w:val="0017446D"/>
    <w:rsid w:val="001756EB"/>
    <w:rsid w:val="00176037"/>
    <w:rsid w:val="00176D7C"/>
    <w:rsid w:val="00177181"/>
    <w:rsid w:val="0017747E"/>
    <w:rsid w:val="001774E0"/>
    <w:rsid w:val="00177536"/>
    <w:rsid w:val="001808DF"/>
    <w:rsid w:val="00180B68"/>
    <w:rsid w:val="00181736"/>
    <w:rsid w:val="00182724"/>
    <w:rsid w:val="0018349C"/>
    <w:rsid w:val="00183EF3"/>
    <w:rsid w:val="001857B9"/>
    <w:rsid w:val="00185F9C"/>
    <w:rsid w:val="00187E0E"/>
    <w:rsid w:val="001902B3"/>
    <w:rsid w:val="00190EFB"/>
    <w:rsid w:val="00190F41"/>
    <w:rsid w:val="001916FD"/>
    <w:rsid w:val="00192909"/>
    <w:rsid w:val="001949CE"/>
    <w:rsid w:val="00195005"/>
    <w:rsid w:val="00195038"/>
    <w:rsid w:val="001958B9"/>
    <w:rsid w:val="0019677D"/>
    <w:rsid w:val="00196ED6"/>
    <w:rsid w:val="00197C1A"/>
    <w:rsid w:val="00197D02"/>
    <w:rsid w:val="00197DD4"/>
    <w:rsid w:val="001A007D"/>
    <w:rsid w:val="001A0F88"/>
    <w:rsid w:val="001A1B13"/>
    <w:rsid w:val="001A2645"/>
    <w:rsid w:val="001A28D1"/>
    <w:rsid w:val="001A2972"/>
    <w:rsid w:val="001A2E33"/>
    <w:rsid w:val="001A2EB5"/>
    <w:rsid w:val="001A34D8"/>
    <w:rsid w:val="001A395B"/>
    <w:rsid w:val="001A39F9"/>
    <w:rsid w:val="001A445B"/>
    <w:rsid w:val="001A4617"/>
    <w:rsid w:val="001A68B5"/>
    <w:rsid w:val="001A691A"/>
    <w:rsid w:val="001A6B07"/>
    <w:rsid w:val="001A790F"/>
    <w:rsid w:val="001A7CE0"/>
    <w:rsid w:val="001A7EF7"/>
    <w:rsid w:val="001B0F24"/>
    <w:rsid w:val="001B0FD4"/>
    <w:rsid w:val="001B287C"/>
    <w:rsid w:val="001B3160"/>
    <w:rsid w:val="001B500A"/>
    <w:rsid w:val="001B6621"/>
    <w:rsid w:val="001B75B0"/>
    <w:rsid w:val="001B7FE4"/>
    <w:rsid w:val="001C01F0"/>
    <w:rsid w:val="001C114E"/>
    <w:rsid w:val="001C11D8"/>
    <w:rsid w:val="001C2183"/>
    <w:rsid w:val="001C2CD8"/>
    <w:rsid w:val="001C33D0"/>
    <w:rsid w:val="001C54DD"/>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3A2"/>
    <w:rsid w:val="001F1A86"/>
    <w:rsid w:val="001F27B0"/>
    <w:rsid w:val="001F3655"/>
    <w:rsid w:val="001F40A7"/>
    <w:rsid w:val="001F430B"/>
    <w:rsid w:val="001F436B"/>
    <w:rsid w:val="001F5BA7"/>
    <w:rsid w:val="001F6846"/>
    <w:rsid w:val="001F6A64"/>
    <w:rsid w:val="001F6D15"/>
    <w:rsid w:val="002000AF"/>
    <w:rsid w:val="002001EF"/>
    <w:rsid w:val="002007AA"/>
    <w:rsid w:val="002017FF"/>
    <w:rsid w:val="0020253F"/>
    <w:rsid w:val="00202A88"/>
    <w:rsid w:val="00204472"/>
    <w:rsid w:val="002047ED"/>
    <w:rsid w:val="00204D74"/>
    <w:rsid w:val="00205549"/>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3DBC"/>
    <w:rsid w:val="00224091"/>
    <w:rsid w:val="00224E90"/>
    <w:rsid w:val="00225A37"/>
    <w:rsid w:val="00225F49"/>
    <w:rsid w:val="00227CC0"/>
    <w:rsid w:val="00227F55"/>
    <w:rsid w:val="00231063"/>
    <w:rsid w:val="002314DE"/>
    <w:rsid w:val="00231804"/>
    <w:rsid w:val="00232702"/>
    <w:rsid w:val="0023279F"/>
    <w:rsid w:val="002328C6"/>
    <w:rsid w:val="00233B3A"/>
    <w:rsid w:val="00233BDF"/>
    <w:rsid w:val="00234ACC"/>
    <w:rsid w:val="0023515A"/>
    <w:rsid w:val="0023526F"/>
    <w:rsid w:val="0023570C"/>
    <w:rsid w:val="002357B0"/>
    <w:rsid w:val="0023586E"/>
    <w:rsid w:val="00236B31"/>
    <w:rsid w:val="00237576"/>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684"/>
    <w:rsid w:val="0025080A"/>
    <w:rsid w:val="00250907"/>
    <w:rsid w:val="0025097C"/>
    <w:rsid w:val="00250CBA"/>
    <w:rsid w:val="0025131E"/>
    <w:rsid w:val="00251902"/>
    <w:rsid w:val="00251C00"/>
    <w:rsid w:val="00252A81"/>
    <w:rsid w:val="00252E44"/>
    <w:rsid w:val="00254A80"/>
    <w:rsid w:val="00255192"/>
    <w:rsid w:val="002557C6"/>
    <w:rsid w:val="00255BDD"/>
    <w:rsid w:val="002560E2"/>
    <w:rsid w:val="002566A6"/>
    <w:rsid w:val="002566FA"/>
    <w:rsid w:val="002567D8"/>
    <w:rsid w:val="0026000D"/>
    <w:rsid w:val="00260010"/>
    <w:rsid w:val="0026028C"/>
    <w:rsid w:val="002608EA"/>
    <w:rsid w:val="002611FD"/>
    <w:rsid w:val="00261590"/>
    <w:rsid w:val="0026185D"/>
    <w:rsid w:val="0026191D"/>
    <w:rsid w:val="00261E96"/>
    <w:rsid w:val="00261FBA"/>
    <w:rsid w:val="002622B8"/>
    <w:rsid w:val="00263231"/>
    <w:rsid w:val="00263C2E"/>
    <w:rsid w:val="00263F4E"/>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81868"/>
    <w:rsid w:val="00281C37"/>
    <w:rsid w:val="00281F1A"/>
    <w:rsid w:val="002826AE"/>
    <w:rsid w:val="00282916"/>
    <w:rsid w:val="002832D0"/>
    <w:rsid w:val="002836AD"/>
    <w:rsid w:val="00283FEF"/>
    <w:rsid w:val="0028542D"/>
    <w:rsid w:val="002854A3"/>
    <w:rsid w:val="00285B8B"/>
    <w:rsid w:val="00286FE8"/>
    <w:rsid w:val="002877D3"/>
    <w:rsid w:val="00287DB4"/>
    <w:rsid w:val="00290F39"/>
    <w:rsid w:val="00291411"/>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2D36"/>
    <w:rsid w:val="002B3648"/>
    <w:rsid w:val="002B45D6"/>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DF0"/>
    <w:rsid w:val="002C44E3"/>
    <w:rsid w:val="002C4AEF"/>
    <w:rsid w:val="002C609A"/>
    <w:rsid w:val="002C641E"/>
    <w:rsid w:val="002C6698"/>
    <w:rsid w:val="002C6AC5"/>
    <w:rsid w:val="002C7D64"/>
    <w:rsid w:val="002D069A"/>
    <w:rsid w:val="002D0823"/>
    <w:rsid w:val="002D17A5"/>
    <w:rsid w:val="002D1AC9"/>
    <w:rsid w:val="002D1F36"/>
    <w:rsid w:val="002D284F"/>
    <w:rsid w:val="002D303C"/>
    <w:rsid w:val="002D31AC"/>
    <w:rsid w:val="002D37A0"/>
    <w:rsid w:val="002D3FA3"/>
    <w:rsid w:val="002D49EA"/>
    <w:rsid w:val="002D536B"/>
    <w:rsid w:val="002D53C3"/>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207"/>
    <w:rsid w:val="002E4414"/>
    <w:rsid w:val="002E4533"/>
    <w:rsid w:val="002E492E"/>
    <w:rsid w:val="002E57C7"/>
    <w:rsid w:val="002E58F2"/>
    <w:rsid w:val="002E5C29"/>
    <w:rsid w:val="002E5C83"/>
    <w:rsid w:val="002E600B"/>
    <w:rsid w:val="002E61ED"/>
    <w:rsid w:val="002E6533"/>
    <w:rsid w:val="002E72E4"/>
    <w:rsid w:val="002E7AC7"/>
    <w:rsid w:val="002F09B9"/>
    <w:rsid w:val="002F09E1"/>
    <w:rsid w:val="002F1413"/>
    <w:rsid w:val="002F142F"/>
    <w:rsid w:val="002F2530"/>
    <w:rsid w:val="002F396C"/>
    <w:rsid w:val="002F507C"/>
    <w:rsid w:val="002F5E91"/>
    <w:rsid w:val="002F6A0A"/>
    <w:rsid w:val="00300584"/>
    <w:rsid w:val="003007F9"/>
    <w:rsid w:val="00300F68"/>
    <w:rsid w:val="0030170A"/>
    <w:rsid w:val="00302433"/>
    <w:rsid w:val="0030460E"/>
    <w:rsid w:val="00304EF8"/>
    <w:rsid w:val="003058D3"/>
    <w:rsid w:val="0030598C"/>
    <w:rsid w:val="00306106"/>
    <w:rsid w:val="003065CE"/>
    <w:rsid w:val="00306710"/>
    <w:rsid w:val="00307385"/>
    <w:rsid w:val="00307A97"/>
    <w:rsid w:val="0031074A"/>
    <w:rsid w:val="003107AC"/>
    <w:rsid w:val="003108D5"/>
    <w:rsid w:val="00310B2F"/>
    <w:rsid w:val="00310EB5"/>
    <w:rsid w:val="00311021"/>
    <w:rsid w:val="00313560"/>
    <w:rsid w:val="003151FF"/>
    <w:rsid w:val="003161DA"/>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1062"/>
    <w:rsid w:val="00331281"/>
    <w:rsid w:val="00331791"/>
    <w:rsid w:val="00331DF0"/>
    <w:rsid w:val="00333396"/>
    <w:rsid w:val="0033576F"/>
    <w:rsid w:val="003368BF"/>
    <w:rsid w:val="00340ACD"/>
    <w:rsid w:val="00340D22"/>
    <w:rsid w:val="00341550"/>
    <w:rsid w:val="003422A7"/>
    <w:rsid w:val="00342D12"/>
    <w:rsid w:val="0034368E"/>
    <w:rsid w:val="00343BE8"/>
    <w:rsid w:val="003446C6"/>
    <w:rsid w:val="0034507B"/>
    <w:rsid w:val="00345684"/>
    <w:rsid w:val="0034727E"/>
    <w:rsid w:val="003476AC"/>
    <w:rsid w:val="00347F2F"/>
    <w:rsid w:val="0035083B"/>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D6F"/>
    <w:rsid w:val="00360220"/>
    <w:rsid w:val="0036025B"/>
    <w:rsid w:val="003607AB"/>
    <w:rsid w:val="0036091C"/>
    <w:rsid w:val="00361A56"/>
    <w:rsid w:val="0036278F"/>
    <w:rsid w:val="00362D1A"/>
    <w:rsid w:val="00364854"/>
    <w:rsid w:val="003655EA"/>
    <w:rsid w:val="0036665D"/>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5530"/>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B2208"/>
    <w:rsid w:val="003B4061"/>
    <w:rsid w:val="003B46F2"/>
    <w:rsid w:val="003B4F0F"/>
    <w:rsid w:val="003B62F6"/>
    <w:rsid w:val="003B66CA"/>
    <w:rsid w:val="003B702D"/>
    <w:rsid w:val="003B78F1"/>
    <w:rsid w:val="003C0A78"/>
    <w:rsid w:val="003C348F"/>
    <w:rsid w:val="003C3B5F"/>
    <w:rsid w:val="003C3B6B"/>
    <w:rsid w:val="003C414A"/>
    <w:rsid w:val="003C41D8"/>
    <w:rsid w:val="003C4AEA"/>
    <w:rsid w:val="003C4B26"/>
    <w:rsid w:val="003C7EF2"/>
    <w:rsid w:val="003D12BC"/>
    <w:rsid w:val="003D1F74"/>
    <w:rsid w:val="003D22A0"/>
    <w:rsid w:val="003D2F7C"/>
    <w:rsid w:val="003D3399"/>
    <w:rsid w:val="003D33C8"/>
    <w:rsid w:val="003D342A"/>
    <w:rsid w:val="003D35E4"/>
    <w:rsid w:val="003D4157"/>
    <w:rsid w:val="003D4383"/>
    <w:rsid w:val="003D4ADA"/>
    <w:rsid w:val="003D5578"/>
    <w:rsid w:val="003D5896"/>
    <w:rsid w:val="003D59D7"/>
    <w:rsid w:val="003D640C"/>
    <w:rsid w:val="003D6755"/>
    <w:rsid w:val="003D6CE2"/>
    <w:rsid w:val="003E193E"/>
    <w:rsid w:val="003E1B0B"/>
    <w:rsid w:val="003E3B5C"/>
    <w:rsid w:val="003E4472"/>
    <w:rsid w:val="003E48FC"/>
    <w:rsid w:val="003E5764"/>
    <w:rsid w:val="003E6598"/>
    <w:rsid w:val="003E6C45"/>
    <w:rsid w:val="003E77F5"/>
    <w:rsid w:val="003E78A9"/>
    <w:rsid w:val="003E7B35"/>
    <w:rsid w:val="003F05F3"/>
    <w:rsid w:val="003F0710"/>
    <w:rsid w:val="003F1657"/>
    <w:rsid w:val="003F2DA6"/>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5E7D"/>
    <w:rsid w:val="00406987"/>
    <w:rsid w:val="00407A69"/>
    <w:rsid w:val="00411419"/>
    <w:rsid w:val="0041144F"/>
    <w:rsid w:val="00411A23"/>
    <w:rsid w:val="00411D18"/>
    <w:rsid w:val="0041215A"/>
    <w:rsid w:val="0041221D"/>
    <w:rsid w:val="004126B2"/>
    <w:rsid w:val="00412E90"/>
    <w:rsid w:val="0041351F"/>
    <w:rsid w:val="0041355A"/>
    <w:rsid w:val="0041383B"/>
    <w:rsid w:val="00413F15"/>
    <w:rsid w:val="0041410F"/>
    <w:rsid w:val="0041573F"/>
    <w:rsid w:val="00415877"/>
    <w:rsid w:val="00415E19"/>
    <w:rsid w:val="004163D8"/>
    <w:rsid w:val="0041694F"/>
    <w:rsid w:val="00416FAF"/>
    <w:rsid w:val="00417547"/>
    <w:rsid w:val="0042055B"/>
    <w:rsid w:val="0042095F"/>
    <w:rsid w:val="00421E85"/>
    <w:rsid w:val="00421F2E"/>
    <w:rsid w:val="0042212A"/>
    <w:rsid w:val="0042296D"/>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3042"/>
    <w:rsid w:val="00433333"/>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312D"/>
    <w:rsid w:val="0045325D"/>
    <w:rsid w:val="00453E76"/>
    <w:rsid w:val="00454016"/>
    <w:rsid w:val="00454B5F"/>
    <w:rsid w:val="00454C4F"/>
    <w:rsid w:val="00454D83"/>
    <w:rsid w:val="00455667"/>
    <w:rsid w:val="00456044"/>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5D78"/>
    <w:rsid w:val="00466208"/>
    <w:rsid w:val="00467CAC"/>
    <w:rsid w:val="004704FF"/>
    <w:rsid w:val="00470C80"/>
    <w:rsid w:val="00470EF2"/>
    <w:rsid w:val="004712AF"/>
    <w:rsid w:val="00471B6B"/>
    <w:rsid w:val="00471FC1"/>
    <w:rsid w:val="00471FED"/>
    <w:rsid w:val="00472F51"/>
    <w:rsid w:val="004732F2"/>
    <w:rsid w:val="004734D7"/>
    <w:rsid w:val="00473BF7"/>
    <w:rsid w:val="00474438"/>
    <w:rsid w:val="00474DBE"/>
    <w:rsid w:val="00474E5D"/>
    <w:rsid w:val="00475F5A"/>
    <w:rsid w:val="00476C79"/>
    <w:rsid w:val="00476D23"/>
    <w:rsid w:val="004770A2"/>
    <w:rsid w:val="004771E1"/>
    <w:rsid w:val="00480E0A"/>
    <w:rsid w:val="00481573"/>
    <w:rsid w:val="004831C1"/>
    <w:rsid w:val="00484CE9"/>
    <w:rsid w:val="004851B6"/>
    <w:rsid w:val="00491965"/>
    <w:rsid w:val="0049236B"/>
    <w:rsid w:val="004925F2"/>
    <w:rsid w:val="004949FE"/>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76C"/>
    <w:rsid w:val="004A6EDD"/>
    <w:rsid w:val="004A70D1"/>
    <w:rsid w:val="004A7DA9"/>
    <w:rsid w:val="004A7F06"/>
    <w:rsid w:val="004B05D6"/>
    <w:rsid w:val="004B0671"/>
    <w:rsid w:val="004B06C1"/>
    <w:rsid w:val="004B0BD0"/>
    <w:rsid w:val="004B19DE"/>
    <w:rsid w:val="004B2084"/>
    <w:rsid w:val="004B2607"/>
    <w:rsid w:val="004B2B07"/>
    <w:rsid w:val="004B2D51"/>
    <w:rsid w:val="004B2DBA"/>
    <w:rsid w:val="004B372D"/>
    <w:rsid w:val="004B4248"/>
    <w:rsid w:val="004B4DC7"/>
    <w:rsid w:val="004B5776"/>
    <w:rsid w:val="004B5AF4"/>
    <w:rsid w:val="004B65AB"/>
    <w:rsid w:val="004B67AB"/>
    <w:rsid w:val="004B67FB"/>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DE8"/>
    <w:rsid w:val="004C7110"/>
    <w:rsid w:val="004C7822"/>
    <w:rsid w:val="004C7DEC"/>
    <w:rsid w:val="004D07FC"/>
    <w:rsid w:val="004D0898"/>
    <w:rsid w:val="004D0B22"/>
    <w:rsid w:val="004D1908"/>
    <w:rsid w:val="004D2035"/>
    <w:rsid w:val="004D29D1"/>
    <w:rsid w:val="004D2C61"/>
    <w:rsid w:val="004D32A9"/>
    <w:rsid w:val="004D3413"/>
    <w:rsid w:val="004D3BDA"/>
    <w:rsid w:val="004D3C15"/>
    <w:rsid w:val="004D42DA"/>
    <w:rsid w:val="004D4469"/>
    <w:rsid w:val="004D60FD"/>
    <w:rsid w:val="004D667A"/>
    <w:rsid w:val="004D7336"/>
    <w:rsid w:val="004D7578"/>
    <w:rsid w:val="004D7E66"/>
    <w:rsid w:val="004E1462"/>
    <w:rsid w:val="004E1C65"/>
    <w:rsid w:val="004E33C2"/>
    <w:rsid w:val="004E3BD3"/>
    <w:rsid w:val="004E3F92"/>
    <w:rsid w:val="004E4390"/>
    <w:rsid w:val="004E541D"/>
    <w:rsid w:val="004E57CD"/>
    <w:rsid w:val="004E6AB9"/>
    <w:rsid w:val="004E7C14"/>
    <w:rsid w:val="004F077D"/>
    <w:rsid w:val="004F0E96"/>
    <w:rsid w:val="004F1227"/>
    <w:rsid w:val="004F12BE"/>
    <w:rsid w:val="004F1DB5"/>
    <w:rsid w:val="004F22AC"/>
    <w:rsid w:val="004F2806"/>
    <w:rsid w:val="004F2E60"/>
    <w:rsid w:val="004F3772"/>
    <w:rsid w:val="004F3E44"/>
    <w:rsid w:val="004F4097"/>
    <w:rsid w:val="004F41EB"/>
    <w:rsid w:val="004F47E1"/>
    <w:rsid w:val="004F57FC"/>
    <w:rsid w:val="004F6A41"/>
    <w:rsid w:val="004F7C21"/>
    <w:rsid w:val="004F7D7D"/>
    <w:rsid w:val="00500662"/>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7064"/>
    <w:rsid w:val="00507461"/>
    <w:rsid w:val="0050750E"/>
    <w:rsid w:val="00507E6D"/>
    <w:rsid w:val="00511059"/>
    <w:rsid w:val="00512647"/>
    <w:rsid w:val="00514324"/>
    <w:rsid w:val="00514DCF"/>
    <w:rsid w:val="0051576F"/>
    <w:rsid w:val="00516BC0"/>
    <w:rsid w:val="00516EEA"/>
    <w:rsid w:val="00517A89"/>
    <w:rsid w:val="0052021B"/>
    <w:rsid w:val="0052069B"/>
    <w:rsid w:val="00520C84"/>
    <w:rsid w:val="0052172F"/>
    <w:rsid w:val="00521EB9"/>
    <w:rsid w:val="00522122"/>
    <w:rsid w:val="00523EFA"/>
    <w:rsid w:val="00523F8E"/>
    <w:rsid w:val="005242C1"/>
    <w:rsid w:val="005244D5"/>
    <w:rsid w:val="00525D2F"/>
    <w:rsid w:val="005263D6"/>
    <w:rsid w:val="00526ECA"/>
    <w:rsid w:val="0052728C"/>
    <w:rsid w:val="005277E2"/>
    <w:rsid w:val="0052794F"/>
    <w:rsid w:val="005308E9"/>
    <w:rsid w:val="005318EE"/>
    <w:rsid w:val="00532FFF"/>
    <w:rsid w:val="00533294"/>
    <w:rsid w:val="00534253"/>
    <w:rsid w:val="00534407"/>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4CC2"/>
    <w:rsid w:val="005450A1"/>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480B"/>
    <w:rsid w:val="00555749"/>
    <w:rsid w:val="0055585E"/>
    <w:rsid w:val="0055604B"/>
    <w:rsid w:val="00556117"/>
    <w:rsid w:val="00556274"/>
    <w:rsid w:val="0055687D"/>
    <w:rsid w:val="00556D55"/>
    <w:rsid w:val="0056017D"/>
    <w:rsid w:val="00560E70"/>
    <w:rsid w:val="00561205"/>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780"/>
    <w:rsid w:val="00570DAD"/>
    <w:rsid w:val="00571608"/>
    <w:rsid w:val="00571F51"/>
    <w:rsid w:val="005724FC"/>
    <w:rsid w:val="00573003"/>
    <w:rsid w:val="00573075"/>
    <w:rsid w:val="005732F4"/>
    <w:rsid w:val="005734F4"/>
    <w:rsid w:val="00574032"/>
    <w:rsid w:val="00575160"/>
    <w:rsid w:val="00575637"/>
    <w:rsid w:val="005756BC"/>
    <w:rsid w:val="00575BE7"/>
    <w:rsid w:val="00576760"/>
    <w:rsid w:val="005770B1"/>
    <w:rsid w:val="0057742F"/>
    <w:rsid w:val="00577A46"/>
    <w:rsid w:val="00577D6E"/>
    <w:rsid w:val="00581320"/>
    <w:rsid w:val="005826AA"/>
    <w:rsid w:val="005828E9"/>
    <w:rsid w:val="00583C28"/>
    <w:rsid w:val="00583D31"/>
    <w:rsid w:val="00583F86"/>
    <w:rsid w:val="00584D5A"/>
    <w:rsid w:val="00585A85"/>
    <w:rsid w:val="00586443"/>
    <w:rsid w:val="00586DFD"/>
    <w:rsid w:val="00586E3D"/>
    <w:rsid w:val="005871F2"/>
    <w:rsid w:val="00587736"/>
    <w:rsid w:val="005901ED"/>
    <w:rsid w:val="005907E0"/>
    <w:rsid w:val="0059132F"/>
    <w:rsid w:val="005919C4"/>
    <w:rsid w:val="00591E3A"/>
    <w:rsid w:val="00592C50"/>
    <w:rsid w:val="0059319E"/>
    <w:rsid w:val="005934C9"/>
    <w:rsid w:val="0059359F"/>
    <w:rsid w:val="005943C5"/>
    <w:rsid w:val="0059481C"/>
    <w:rsid w:val="00595401"/>
    <w:rsid w:val="005959B5"/>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364"/>
    <w:rsid w:val="005B7632"/>
    <w:rsid w:val="005B76D5"/>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4B5F"/>
    <w:rsid w:val="005D5094"/>
    <w:rsid w:val="005D5CE2"/>
    <w:rsid w:val="005D6551"/>
    <w:rsid w:val="005D7671"/>
    <w:rsid w:val="005D7CCD"/>
    <w:rsid w:val="005E008B"/>
    <w:rsid w:val="005E07F8"/>
    <w:rsid w:val="005E1197"/>
    <w:rsid w:val="005E14FF"/>
    <w:rsid w:val="005E155B"/>
    <w:rsid w:val="005E30F2"/>
    <w:rsid w:val="005E321A"/>
    <w:rsid w:val="005E3843"/>
    <w:rsid w:val="005E3CAA"/>
    <w:rsid w:val="005E541B"/>
    <w:rsid w:val="005E54C4"/>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487C"/>
    <w:rsid w:val="00604ECD"/>
    <w:rsid w:val="00605059"/>
    <w:rsid w:val="00605B18"/>
    <w:rsid w:val="00606F3F"/>
    <w:rsid w:val="00607AC1"/>
    <w:rsid w:val="00610524"/>
    <w:rsid w:val="00611E46"/>
    <w:rsid w:val="006120BB"/>
    <w:rsid w:val="0061224C"/>
    <w:rsid w:val="00612540"/>
    <w:rsid w:val="0061340C"/>
    <w:rsid w:val="00614304"/>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38FF"/>
    <w:rsid w:val="006255D3"/>
    <w:rsid w:val="00626603"/>
    <w:rsid w:val="006268F5"/>
    <w:rsid w:val="00626DB2"/>
    <w:rsid w:val="00627648"/>
    <w:rsid w:val="00627AB0"/>
    <w:rsid w:val="00630616"/>
    <w:rsid w:val="00630C67"/>
    <w:rsid w:val="00631174"/>
    <w:rsid w:val="0063169B"/>
    <w:rsid w:val="00632A91"/>
    <w:rsid w:val="00632B7C"/>
    <w:rsid w:val="006334CD"/>
    <w:rsid w:val="006337B6"/>
    <w:rsid w:val="006352B9"/>
    <w:rsid w:val="006366E8"/>
    <w:rsid w:val="00637C0B"/>
    <w:rsid w:val="00640E04"/>
    <w:rsid w:val="00641645"/>
    <w:rsid w:val="00641648"/>
    <w:rsid w:val="00642ACD"/>
    <w:rsid w:val="0064348D"/>
    <w:rsid w:val="0064356D"/>
    <w:rsid w:val="00643EA5"/>
    <w:rsid w:val="00644113"/>
    <w:rsid w:val="00644159"/>
    <w:rsid w:val="00644E70"/>
    <w:rsid w:val="006454F5"/>
    <w:rsid w:val="00646143"/>
    <w:rsid w:val="00646398"/>
    <w:rsid w:val="006464BE"/>
    <w:rsid w:val="0064677C"/>
    <w:rsid w:val="006504B8"/>
    <w:rsid w:val="006509D9"/>
    <w:rsid w:val="006520BE"/>
    <w:rsid w:val="006523A5"/>
    <w:rsid w:val="006528D0"/>
    <w:rsid w:val="00654136"/>
    <w:rsid w:val="006543BA"/>
    <w:rsid w:val="00656C0E"/>
    <w:rsid w:val="00657622"/>
    <w:rsid w:val="0065779A"/>
    <w:rsid w:val="0066030C"/>
    <w:rsid w:val="006609D6"/>
    <w:rsid w:val="006626F4"/>
    <w:rsid w:val="00663204"/>
    <w:rsid w:val="0066369B"/>
    <w:rsid w:val="00663CCD"/>
    <w:rsid w:val="006645AF"/>
    <w:rsid w:val="0066527A"/>
    <w:rsid w:val="006656E6"/>
    <w:rsid w:val="0066590A"/>
    <w:rsid w:val="0066591B"/>
    <w:rsid w:val="00666357"/>
    <w:rsid w:val="00666538"/>
    <w:rsid w:val="00666BBA"/>
    <w:rsid w:val="00666CA9"/>
    <w:rsid w:val="00667313"/>
    <w:rsid w:val="0066753C"/>
    <w:rsid w:val="00670477"/>
    <w:rsid w:val="00671222"/>
    <w:rsid w:val="00671406"/>
    <w:rsid w:val="00671EFF"/>
    <w:rsid w:val="00672095"/>
    <w:rsid w:val="00672D83"/>
    <w:rsid w:val="00673301"/>
    <w:rsid w:val="0067342E"/>
    <w:rsid w:val="0067441B"/>
    <w:rsid w:val="006755D3"/>
    <w:rsid w:val="00676078"/>
    <w:rsid w:val="006761D3"/>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68C"/>
    <w:rsid w:val="00695758"/>
    <w:rsid w:val="00695EED"/>
    <w:rsid w:val="00695F59"/>
    <w:rsid w:val="00697319"/>
    <w:rsid w:val="00697BFE"/>
    <w:rsid w:val="00697D64"/>
    <w:rsid w:val="006A1D2C"/>
    <w:rsid w:val="006A1DE5"/>
    <w:rsid w:val="006A2037"/>
    <w:rsid w:val="006A208B"/>
    <w:rsid w:val="006A2A37"/>
    <w:rsid w:val="006A32D9"/>
    <w:rsid w:val="006A38B2"/>
    <w:rsid w:val="006A48A0"/>
    <w:rsid w:val="006A4A9D"/>
    <w:rsid w:val="006A50E7"/>
    <w:rsid w:val="006A5190"/>
    <w:rsid w:val="006A73CB"/>
    <w:rsid w:val="006A76DB"/>
    <w:rsid w:val="006B04D5"/>
    <w:rsid w:val="006B1C7C"/>
    <w:rsid w:val="006B2829"/>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F56"/>
    <w:rsid w:val="006C5904"/>
    <w:rsid w:val="006C5BA2"/>
    <w:rsid w:val="006C5BAA"/>
    <w:rsid w:val="006C63FE"/>
    <w:rsid w:val="006C7140"/>
    <w:rsid w:val="006C7CA1"/>
    <w:rsid w:val="006D045F"/>
    <w:rsid w:val="006D06FC"/>
    <w:rsid w:val="006D0739"/>
    <w:rsid w:val="006D1B07"/>
    <w:rsid w:val="006D2057"/>
    <w:rsid w:val="006D298B"/>
    <w:rsid w:val="006D3C52"/>
    <w:rsid w:val="006D4340"/>
    <w:rsid w:val="006D4624"/>
    <w:rsid w:val="006D4A48"/>
    <w:rsid w:val="006D4CBE"/>
    <w:rsid w:val="006D5133"/>
    <w:rsid w:val="006D53BC"/>
    <w:rsid w:val="006D6132"/>
    <w:rsid w:val="006D727A"/>
    <w:rsid w:val="006D77CB"/>
    <w:rsid w:val="006D7B86"/>
    <w:rsid w:val="006D7BAC"/>
    <w:rsid w:val="006D7C54"/>
    <w:rsid w:val="006D7C8E"/>
    <w:rsid w:val="006E00AC"/>
    <w:rsid w:val="006E039E"/>
    <w:rsid w:val="006E0A61"/>
    <w:rsid w:val="006E1432"/>
    <w:rsid w:val="006E182D"/>
    <w:rsid w:val="006E22DB"/>
    <w:rsid w:val="006E2F54"/>
    <w:rsid w:val="006E3047"/>
    <w:rsid w:val="006E3911"/>
    <w:rsid w:val="006E4807"/>
    <w:rsid w:val="006E53CB"/>
    <w:rsid w:val="006E583A"/>
    <w:rsid w:val="006E5A56"/>
    <w:rsid w:val="006E6274"/>
    <w:rsid w:val="006E66D6"/>
    <w:rsid w:val="006F05B9"/>
    <w:rsid w:val="006F1545"/>
    <w:rsid w:val="006F16C2"/>
    <w:rsid w:val="006F1DD8"/>
    <w:rsid w:val="006F27A6"/>
    <w:rsid w:val="006F2E33"/>
    <w:rsid w:val="006F305F"/>
    <w:rsid w:val="006F40A5"/>
    <w:rsid w:val="006F418B"/>
    <w:rsid w:val="006F439A"/>
    <w:rsid w:val="006F636E"/>
    <w:rsid w:val="006F6A15"/>
    <w:rsid w:val="006F6E04"/>
    <w:rsid w:val="006F706C"/>
    <w:rsid w:val="006F74C6"/>
    <w:rsid w:val="006F77BE"/>
    <w:rsid w:val="006F7D09"/>
    <w:rsid w:val="006F7DF0"/>
    <w:rsid w:val="00700721"/>
    <w:rsid w:val="0070073D"/>
    <w:rsid w:val="00700B51"/>
    <w:rsid w:val="00701734"/>
    <w:rsid w:val="00701749"/>
    <w:rsid w:val="007027C1"/>
    <w:rsid w:val="00702AAF"/>
    <w:rsid w:val="0070370C"/>
    <w:rsid w:val="00703B18"/>
    <w:rsid w:val="00704190"/>
    <w:rsid w:val="007042CD"/>
    <w:rsid w:val="00704B26"/>
    <w:rsid w:val="00705CD2"/>
    <w:rsid w:val="00706FA3"/>
    <w:rsid w:val="007074CA"/>
    <w:rsid w:val="00707934"/>
    <w:rsid w:val="007109B2"/>
    <w:rsid w:val="007118C0"/>
    <w:rsid w:val="007129C0"/>
    <w:rsid w:val="00715902"/>
    <w:rsid w:val="007161EF"/>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670"/>
    <w:rsid w:val="007257EA"/>
    <w:rsid w:val="007268AA"/>
    <w:rsid w:val="00726B6A"/>
    <w:rsid w:val="00726F09"/>
    <w:rsid w:val="00727081"/>
    <w:rsid w:val="007279B7"/>
    <w:rsid w:val="0073006C"/>
    <w:rsid w:val="00730248"/>
    <w:rsid w:val="00730809"/>
    <w:rsid w:val="00731598"/>
    <w:rsid w:val="00731691"/>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0AC"/>
    <w:rsid w:val="007453EF"/>
    <w:rsid w:val="00745F88"/>
    <w:rsid w:val="00745FF3"/>
    <w:rsid w:val="007461F6"/>
    <w:rsid w:val="00746AD5"/>
    <w:rsid w:val="00747F45"/>
    <w:rsid w:val="00750038"/>
    <w:rsid w:val="007510E8"/>
    <w:rsid w:val="007515DD"/>
    <w:rsid w:val="00751ABF"/>
    <w:rsid w:val="00752D9D"/>
    <w:rsid w:val="00752DF0"/>
    <w:rsid w:val="00753195"/>
    <w:rsid w:val="00753223"/>
    <w:rsid w:val="007533C0"/>
    <w:rsid w:val="0075446B"/>
    <w:rsid w:val="00754973"/>
    <w:rsid w:val="00754B45"/>
    <w:rsid w:val="0075504E"/>
    <w:rsid w:val="00755C29"/>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649F"/>
    <w:rsid w:val="00770AC0"/>
    <w:rsid w:val="007713A5"/>
    <w:rsid w:val="007715A8"/>
    <w:rsid w:val="00772797"/>
    <w:rsid w:val="00772840"/>
    <w:rsid w:val="00772B5B"/>
    <w:rsid w:val="00773E64"/>
    <w:rsid w:val="0077478D"/>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63D"/>
    <w:rsid w:val="00786890"/>
    <w:rsid w:val="00787077"/>
    <w:rsid w:val="00787666"/>
    <w:rsid w:val="00787DD3"/>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742"/>
    <w:rsid w:val="007A2C52"/>
    <w:rsid w:val="007A38EF"/>
    <w:rsid w:val="007A423E"/>
    <w:rsid w:val="007A4E27"/>
    <w:rsid w:val="007A6409"/>
    <w:rsid w:val="007A6569"/>
    <w:rsid w:val="007A6725"/>
    <w:rsid w:val="007A6816"/>
    <w:rsid w:val="007A6C0E"/>
    <w:rsid w:val="007B11A8"/>
    <w:rsid w:val="007B2739"/>
    <w:rsid w:val="007B29BE"/>
    <w:rsid w:val="007B2CE3"/>
    <w:rsid w:val="007B2E9C"/>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0A7C"/>
    <w:rsid w:val="007C1421"/>
    <w:rsid w:val="007C1569"/>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D751F"/>
    <w:rsid w:val="007E06C8"/>
    <w:rsid w:val="007E09E5"/>
    <w:rsid w:val="007E2188"/>
    <w:rsid w:val="007E2769"/>
    <w:rsid w:val="007E2804"/>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327"/>
    <w:rsid w:val="007F2B0A"/>
    <w:rsid w:val="007F2D3A"/>
    <w:rsid w:val="007F393C"/>
    <w:rsid w:val="007F3FC9"/>
    <w:rsid w:val="007F454E"/>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672"/>
    <w:rsid w:val="008109EC"/>
    <w:rsid w:val="00810AB4"/>
    <w:rsid w:val="00810CF8"/>
    <w:rsid w:val="008113A2"/>
    <w:rsid w:val="00811441"/>
    <w:rsid w:val="00811C19"/>
    <w:rsid w:val="00812850"/>
    <w:rsid w:val="008142D2"/>
    <w:rsid w:val="008146EF"/>
    <w:rsid w:val="0081488A"/>
    <w:rsid w:val="00814BF0"/>
    <w:rsid w:val="00814C71"/>
    <w:rsid w:val="00815513"/>
    <w:rsid w:val="00815E57"/>
    <w:rsid w:val="00816018"/>
    <w:rsid w:val="00816C66"/>
    <w:rsid w:val="00816CF4"/>
    <w:rsid w:val="0082077D"/>
    <w:rsid w:val="00821180"/>
    <w:rsid w:val="0082173A"/>
    <w:rsid w:val="00821776"/>
    <w:rsid w:val="00822211"/>
    <w:rsid w:val="00822E67"/>
    <w:rsid w:val="00822F11"/>
    <w:rsid w:val="00824277"/>
    <w:rsid w:val="00824C4F"/>
    <w:rsid w:val="00825028"/>
    <w:rsid w:val="00825031"/>
    <w:rsid w:val="008263D4"/>
    <w:rsid w:val="00831361"/>
    <w:rsid w:val="00832176"/>
    <w:rsid w:val="008331E7"/>
    <w:rsid w:val="008335E8"/>
    <w:rsid w:val="00834340"/>
    <w:rsid w:val="00835DAC"/>
    <w:rsid w:val="00835F4B"/>
    <w:rsid w:val="00836C03"/>
    <w:rsid w:val="00837705"/>
    <w:rsid w:val="0084078D"/>
    <w:rsid w:val="008423BC"/>
    <w:rsid w:val="00842D2E"/>
    <w:rsid w:val="0084370F"/>
    <w:rsid w:val="00843D60"/>
    <w:rsid w:val="00844DF5"/>
    <w:rsid w:val="00844EB8"/>
    <w:rsid w:val="0084515C"/>
    <w:rsid w:val="0084550B"/>
    <w:rsid w:val="0084566E"/>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E01"/>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5FC5"/>
    <w:rsid w:val="00876214"/>
    <w:rsid w:val="0087622E"/>
    <w:rsid w:val="00876AFA"/>
    <w:rsid w:val="00877B23"/>
    <w:rsid w:val="008801E2"/>
    <w:rsid w:val="00880823"/>
    <w:rsid w:val="008809E8"/>
    <w:rsid w:val="00880DC5"/>
    <w:rsid w:val="008812D6"/>
    <w:rsid w:val="00881876"/>
    <w:rsid w:val="00882570"/>
    <w:rsid w:val="00882AD4"/>
    <w:rsid w:val="00882EF9"/>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4CE0"/>
    <w:rsid w:val="00895760"/>
    <w:rsid w:val="00895DC6"/>
    <w:rsid w:val="00896C50"/>
    <w:rsid w:val="00897A05"/>
    <w:rsid w:val="008A018C"/>
    <w:rsid w:val="008A0D1F"/>
    <w:rsid w:val="008A0DC7"/>
    <w:rsid w:val="008A1155"/>
    <w:rsid w:val="008A1A6E"/>
    <w:rsid w:val="008A21F7"/>
    <w:rsid w:val="008A246C"/>
    <w:rsid w:val="008A261B"/>
    <w:rsid w:val="008A264D"/>
    <w:rsid w:val="008A2A7F"/>
    <w:rsid w:val="008A32CF"/>
    <w:rsid w:val="008A360D"/>
    <w:rsid w:val="008A36BF"/>
    <w:rsid w:val="008A3801"/>
    <w:rsid w:val="008A451C"/>
    <w:rsid w:val="008A4613"/>
    <w:rsid w:val="008A46F9"/>
    <w:rsid w:val="008A47FF"/>
    <w:rsid w:val="008A4F0F"/>
    <w:rsid w:val="008A514C"/>
    <w:rsid w:val="008A5C53"/>
    <w:rsid w:val="008A6A46"/>
    <w:rsid w:val="008A6BF3"/>
    <w:rsid w:val="008B028C"/>
    <w:rsid w:val="008B04E4"/>
    <w:rsid w:val="008B04ED"/>
    <w:rsid w:val="008B074C"/>
    <w:rsid w:val="008B0DB7"/>
    <w:rsid w:val="008B0F28"/>
    <w:rsid w:val="008B1D94"/>
    <w:rsid w:val="008B3587"/>
    <w:rsid w:val="008B410E"/>
    <w:rsid w:val="008B4396"/>
    <w:rsid w:val="008B4529"/>
    <w:rsid w:val="008B499D"/>
    <w:rsid w:val="008B4DB7"/>
    <w:rsid w:val="008B51B7"/>
    <w:rsid w:val="008B68ED"/>
    <w:rsid w:val="008B794F"/>
    <w:rsid w:val="008B7FB6"/>
    <w:rsid w:val="008C0E5B"/>
    <w:rsid w:val="008C1FD9"/>
    <w:rsid w:val="008C255B"/>
    <w:rsid w:val="008C2831"/>
    <w:rsid w:val="008C2E91"/>
    <w:rsid w:val="008C3396"/>
    <w:rsid w:val="008C3427"/>
    <w:rsid w:val="008C3F80"/>
    <w:rsid w:val="008C406C"/>
    <w:rsid w:val="008C4A6A"/>
    <w:rsid w:val="008C4DE9"/>
    <w:rsid w:val="008C5E2E"/>
    <w:rsid w:val="008C60EE"/>
    <w:rsid w:val="008C65DA"/>
    <w:rsid w:val="008C6AE0"/>
    <w:rsid w:val="008C6B9A"/>
    <w:rsid w:val="008D01F1"/>
    <w:rsid w:val="008D0CD6"/>
    <w:rsid w:val="008D198D"/>
    <w:rsid w:val="008D1D34"/>
    <w:rsid w:val="008D2BDB"/>
    <w:rsid w:val="008D3475"/>
    <w:rsid w:val="008D3CC9"/>
    <w:rsid w:val="008D44E5"/>
    <w:rsid w:val="008D4BA9"/>
    <w:rsid w:val="008D55EC"/>
    <w:rsid w:val="008D6EB7"/>
    <w:rsid w:val="008D6F2E"/>
    <w:rsid w:val="008D77EA"/>
    <w:rsid w:val="008E0346"/>
    <w:rsid w:val="008E04CE"/>
    <w:rsid w:val="008E081D"/>
    <w:rsid w:val="008E0DEA"/>
    <w:rsid w:val="008E203E"/>
    <w:rsid w:val="008E251F"/>
    <w:rsid w:val="008E2ACF"/>
    <w:rsid w:val="008E2DF3"/>
    <w:rsid w:val="008E3EDB"/>
    <w:rsid w:val="008E7525"/>
    <w:rsid w:val="008E7F81"/>
    <w:rsid w:val="008F04CC"/>
    <w:rsid w:val="008F07C8"/>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0B59"/>
    <w:rsid w:val="009010CD"/>
    <w:rsid w:val="00901868"/>
    <w:rsid w:val="00901884"/>
    <w:rsid w:val="009019A0"/>
    <w:rsid w:val="00901E3D"/>
    <w:rsid w:val="0090261D"/>
    <w:rsid w:val="00902C6F"/>
    <w:rsid w:val="0090327E"/>
    <w:rsid w:val="0090378A"/>
    <w:rsid w:val="0090452B"/>
    <w:rsid w:val="00905C63"/>
    <w:rsid w:val="0090736E"/>
    <w:rsid w:val="00910A5E"/>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508C"/>
    <w:rsid w:val="0092553A"/>
    <w:rsid w:val="009256A2"/>
    <w:rsid w:val="00926C3D"/>
    <w:rsid w:val="00930A36"/>
    <w:rsid w:val="00930B3A"/>
    <w:rsid w:val="00930E0C"/>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0FD6"/>
    <w:rsid w:val="0096134C"/>
    <w:rsid w:val="00961C95"/>
    <w:rsid w:val="0096328E"/>
    <w:rsid w:val="00964340"/>
    <w:rsid w:val="00964729"/>
    <w:rsid w:val="009659E9"/>
    <w:rsid w:val="00965A14"/>
    <w:rsid w:val="00965AB8"/>
    <w:rsid w:val="00966EEE"/>
    <w:rsid w:val="009675E8"/>
    <w:rsid w:val="009702F5"/>
    <w:rsid w:val="00971838"/>
    <w:rsid w:val="009719E8"/>
    <w:rsid w:val="00972349"/>
    <w:rsid w:val="00972854"/>
    <w:rsid w:val="0097568C"/>
    <w:rsid w:val="00975E58"/>
    <w:rsid w:val="009775BA"/>
    <w:rsid w:val="00980B8E"/>
    <w:rsid w:val="00980C66"/>
    <w:rsid w:val="0098124B"/>
    <w:rsid w:val="00983498"/>
    <w:rsid w:val="009836CA"/>
    <w:rsid w:val="009836E4"/>
    <w:rsid w:val="009838DF"/>
    <w:rsid w:val="00983B62"/>
    <w:rsid w:val="00984444"/>
    <w:rsid w:val="00984A21"/>
    <w:rsid w:val="00984B07"/>
    <w:rsid w:val="00985194"/>
    <w:rsid w:val="00985964"/>
    <w:rsid w:val="00985D7B"/>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240"/>
    <w:rsid w:val="009A0B81"/>
    <w:rsid w:val="009A0E3E"/>
    <w:rsid w:val="009A0F3E"/>
    <w:rsid w:val="009A127D"/>
    <w:rsid w:val="009A1CBE"/>
    <w:rsid w:val="009A1FF2"/>
    <w:rsid w:val="009A2CC1"/>
    <w:rsid w:val="009A3127"/>
    <w:rsid w:val="009A4FBF"/>
    <w:rsid w:val="009A619E"/>
    <w:rsid w:val="009A6FAF"/>
    <w:rsid w:val="009A75F9"/>
    <w:rsid w:val="009A769F"/>
    <w:rsid w:val="009A78F9"/>
    <w:rsid w:val="009A7A43"/>
    <w:rsid w:val="009B083A"/>
    <w:rsid w:val="009B0D33"/>
    <w:rsid w:val="009B1707"/>
    <w:rsid w:val="009B1FE4"/>
    <w:rsid w:val="009B2307"/>
    <w:rsid w:val="009B2767"/>
    <w:rsid w:val="009B2D3D"/>
    <w:rsid w:val="009B2E1B"/>
    <w:rsid w:val="009B2EAE"/>
    <w:rsid w:val="009B3AC5"/>
    <w:rsid w:val="009B3F0C"/>
    <w:rsid w:val="009B44EF"/>
    <w:rsid w:val="009B5046"/>
    <w:rsid w:val="009B5AB2"/>
    <w:rsid w:val="009B6566"/>
    <w:rsid w:val="009B6842"/>
    <w:rsid w:val="009B7740"/>
    <w:rsid w:val="009B7974"/>
    <w:rsid w:val="009B7BB8"/>
    <w:rsid w:val="009C042F"/>
    <w:rsid w:val="009C0659"/>
    <w:rsid w:val="009C1394"/>
    <w:rsid w:val="009C173B"/>
    <w:rsid w:val="009C17B6"/>
    <w:rsid w:val="009C3515"/>
    <w:rsid w:val="009C3A32"/>
    <w:rsid w:val="009C3EE1"/>
    <w:rsid w:val="009C4F99"/>
    <w:rsid w:val="009C6145"/>
    <w:rsid w:val="009C752D"/>
    <w:rsid w:val="009D05D9"/>
    <w:rsid w:val="009D079D"/>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5534"/>
    <w:rsid w:val="009E65A9"/>
    <w:rsid w:val="009E6E18"/>
    <w:rsid w:val="009E75C4"/>
    <w:rsid w:val="009F00B0"/>
    <w:rsid w:val="009F0C0E"/>
    <w:rsid w:val="009F222D"/>
    <w:rsid w:val="009F3708"/>
    <w:rsid w:val="009F4C68"/>
    <w:rsid w:val="009F5620"/>
    <w:rsid w:val="009F5706"/>
    <w:rsid w:val="009F63D3"/>
    <w:rsid w:val="009F6570"/>
    <w:rsid w:val="009F73F1"/>
    <w:rsid w:val="009F759A"/>
    <w:rsid w:val="00A000FA"/>
    <w:rsid w:val="00A017F4"/>
    <w:rsid w:val="00A01F44"/>
    <w:rsid w:val="00A0215F"/>
    <w:rsid w:val="00A022C6"/>
    <w:rsid w:val="00A026EA"/>
    <w:rsid w:val="00A027CA"/>
    <w:rsid w:val="00A02ADC"/>
    <w:rsid w:val="00A02F37"/>
    <w:rsid w:val="00A03190"/>
    <w:rsid w:val="00A03781"/>
    <w:rsid w:val="00A03927"/>
    <w:rsid w:val="00A04583"/>
    <w:rsid w:val="00A04E6B"/>
    <w:rsid w:val="00A051E1"/>
    <w:rsid w:val="00A054CB"/>
    <w:rsid w:val="00A055E3"/>
    <w:rsid w:val="00A05D52"/>
    <w:rsid w:val="00A06107"/>
    <w:rsid w:val="00A065D1"/>
    <w:rsid w:val="00A06E4E"/>
    <w:rsid w:val="00A0736B"/>
    <w:rsid w:val="00A07C0E"/>
    <w:rsid w:val="00A11055"/>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8CB"/>
    <w:rsid w:val="00A17B7B"/>
    <w:rsid w:val="00A20119"/>
    <w:rsid w:val="00A204CF"/>
    <w:rsid w:val="00A21EFB"/>
    <w:rsid w:val="00A22408"/>
    <w:rsid w:val="00A22A6A"/>
    <w:rsid w:val="00A23961"/>
    <w:rsid w:val="00A23BAE"/>
    <w:rsid w:val="00A23D42"/>
    <w:rsid w:val="00A2442D"/>
    <w:rsid w:val="00A24D35"/>
    <w:rsid w:val="00A25CD7"/>
    <w:rsid w:val="00A26A54"/>
    <w:rsid w:val="00A27620"/>
    <w:rsid w:val="00A277D7"/>
    <w:rsid w:val="00A3071E"/>
    <w:rsid w:val="00A309AC"/>
    <w:rsid w:val="00A30F4A"/>
    <w:rsid w:val="00A3207B"/>
    <w:rsid w:val="00A32CBF"/>
    <w:rsid w:val="00A342B9"/>
    <w:rsid w:val="00A34330"/>
    <w:rsid w:val="00A3661D"/>
    <w:rsid w:val="00A370C9"/>
    <w:rsid w:val="00A432B7"/>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39A6"/>
    <w:rsid w:val="00A63D7A"/>
    <w:rsid w:val="00A64F6A"/>
    <w:rsid w:val="00A6505C"/>
    <w:rsid w:val="00A66377"/>
    <w:rsid w:val="00A67D9C"/>
    <w:rsid w:val="00A67E7D"/>
    <w:rsid w:val="00A70A62"/>
    <w:rsid w:val="00A70FA0"/>
    <w:rsid w:val="00A713DE"/>
    <w:rsid w:val="00A71783"/>
    <w:rsid w:val="00A7249F"/>
    <w:rsid w:val="00A726DB"/>
    <w:rsid w:val="00A72CA6"/>
    <w:rsid w:val="00A73502"/>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217B"/>
    <w:rsid w:val="00A82A27"/>
    <w:rsid w:val="00A82B75"/>
    <w:rsid w:val="00A8397E"/>
    <w:rsid w:val="00A841FF"/>
    <w:rsid w:val="00A858CA"/>
    <w:rsid w:val="00A86654"/>
    <w:rsid w:val="00A8695D"/>
    <w:rsid w:val="00A86EAC"/>
    <w:rsid w:val="00A87852"/>
    <w:rsid w:val="00A904B8"/>
    <w:rsid w:val="00A90C3D"/>
    <w:rsid w:val="00A91F97"/>
    <w:rsid w:val="00A9213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E1660"/>
    <w:rsid w:val="00AE26FD"/>
    <w:rsid w:val="00AE276B"/>
    <w:rsid w:val="00AE3056"/>
    <w:rsid w:val="00AE33CF"/>
    <w:rsid w:val="00AE3AFE"/>
    <w:rsid w:val="00AE4D10"/>
    <w:rsid w:val="00AE5663"/>
    <w:rsid w:val="00AE5DCC"/>
    <w:rsid w:val="00AE7668"/>
    <w:rsid w:val="00AF0C5D"/>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13A1"/>
    <w:rsid w:val="00B02311"/>
    <w:rsid w:val="00B0264C"/>
    <w:rsid w:val="00B02C6E"/>
    <w:rsid w:val="00B036AD"/>
    <w:rsid w:val="00B046C1"/>
    <w:rsid w:val="00B04931"/>
    <w:rsid w:val="00B0561A"/>
    <w:rsid w:val="00B05A3A"/>
    <w:rsid w:val="00B05B9F"/>
    <w:rsid w:val="00B06B8D"/>
    <w:rsid w:val="00B06CAE"/>
    <w:rsid w:val="00B06FBA"/>
    <w:rsid w:val="00B073ED"/>
    <w:rsid w:val="00B07464"/>
    <w:rsid w:val="00B07BE2"/>
    <w:rsid w:val="00B07F4C"/>
    <w:rsid w:val="00B10699"/>
    <w:rsid w:val="00B10DD3"/>
    <w:rsid w:val="00B11035"/>
    <w:rsid w:val="00B12203"/>
    <w:rsid w:val="00B124CA"/>
    <w:rsid w:val="00B132F8"/>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4489"/>
    <w:rsid w:val="00B25474"/>
    <w:rsid w:val="00B26148"/>
    <w:rsid w:val="00B2673A"/>
    <w:rsid w:val="00B26CC6"/>
    <w:rsid w:val="00B3085D"/>
    <w:rsid w:val="00B30FE2"/>
    <w:rsid w:val="00B32922"/>
    <w:rsid w:val="00B32F54"/>
    <w:rsid w:val="00B33430"/>
    <w:rsid w:val="00B33AED"/>
    <w:rsid w:val="00B34A4F"/>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46ADC"/>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66F92"/>
    <w:rsid w:val="00B6795F"/>
    <w:rsid w:val="00B70E1E"/>
    <w:rsid w:val="00B715C0"/>
    <w:rsid w:val="00B71DEA"/>
    <w:rsid w:val="00B721B1"/>
    <w:rsid w:val="00B72937"/>
    <w:rsid w:val="00B72989"/>
    <w:rsid w:val="00B729E8"/>
    <w:rsid w:val="00B72A5C"/>
    <w:rsid w:val="00B746E7"/>
    <w:rsid w:val="00B74A31"/>
    <w:rsid w:val="00B75A8B"/>
    <w:rsid w:val="00B75CD9"/>
    <w:rsid w:val="00B76449"/>
    <w:rsid w:val="00B76616"/>
    <w:rsid w:val="00B769C3"/>
    <w:rsid w:val="00B76B31"/>
    <w:rsid w:val="00B80A00"/>
    <w:rsid w:val="00B818E5"/>
    <w:rsid w:val="00B81D40"/>
    <w:rsid w:val="00B82B2A"/>
    <w:rsid w:val="00B82C10"/>
    <w:rsid w:val="00B82EAA"/>
    <w:rsid w:val="00B83AC8"/>
    <w:rsid w:val="00B83C50"/>
    <w:rsid w:val="00B84012"/>
    <w:rsid w:val="00B84295"/>
    <w:rsid w:val="00B843E7"/>
    <w:rsid w:val="00B854EF"/>
    <w:rsid w:val="00B8570B"/>
    <w:rsid w:val="00B85A1D"/>
    <w:rsid w:val="00B86B84"/>
    <w:rsid w:val="00B87463"/>
    <w:rsid w:val="00B8786C"/>
    <w:rsid w:val="00B87E34"/>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370D"/>
    <w:rsid w:val="00BA5C1A"/>
    <w:rsid w:val="00BA67EE"/>
    <w:rsid w:val="00BA74EC"/>
    <w:rsid w:val="00BA775E"/>
    <w:rsid w:val="00BB043A"/>
    <w:rsid w:val="00BB0D83"/>
    <w:rsid w:val="00BB0F02"/>
    <w:rsid w:val="00BB2841"/>
    <w:rsid w:val="00BB3618"/>
    <w:rsid w:val="00BB373A"/>
    <w:rsid w:val="00BB38F6"/>
    <w:rsid w:val="00BB3B7B"/>
    <w:rsid w:val="00BB61B0"/>
    <w:rsid w:val="00BB7FE8"/>
    <w:rsid w:val="00BC0D2B"/>
    <w:rsid w:val="00BC0F2C"/>
    <w:rsid w:val="00BC18C4"/>
    <w:rsid w:val="00BC2ACF"/>
    <w:rsid w:val="00BC3109"/>
    <w:rsid w:val="00BC31B6"/>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7208"/>
    <w:rsid w:val="00BD7ADE"/>
    <w:rsid w:val="00BE033A"/>
    <w:rsid w:val="00BE0B17"/>
    <w:rsid w:val="00BE0DB9"/>
    <w:rsid w:val="00BE1251"/>
    <w:rsid w:val="00BE1905"/>
    <w:rsid w:val="00BE1A4D"/>
    <w:rsid w:val="00BE1A4F"/>
    <w:rsid w:val="00BE2C49"/>
    <w:rsid w:val="00BE2D0E"/>
    <w:rsid w:val="00BE2F9B"/>
    <w:rsid w:val="00BE3A25"/>
    <w:rsid w:val="00BE3A54"/>
    <w:rsid w:val="00BE4182"/>
    <w:rsid w:val="00BE54E2"/>
    <w:rsid w:val="00BE5818"/>
    <w:rsid w:val="00BE6B0A"/>
    <w:rsid w:val="00BE6DDE"/>
    <w:rsid w:val="00BE7352"/>
    <w:rsid w:val="00BE77EC"/>
    <w:rsid w:val="00BE790B"/>
    <w:rsid w:val="00BF0B1D"/>
    <w:rsid w:val="00BF161D"/>
    <w:rsid w:val="00BF1B62"/>
    <w:rsid w:val="00BF1C67"/>
    <w:rsid w:val="00BF1E7B"/>
    <w:rsid w:val="00BF27E2"/>
    <w:rsid w:val="00BF35B7"/>
    <w:rsid w:val="00BF39A8"/>
    <w:rsid w:val="00BF3B4F"/>
    <w:rsid w:val="00BF4E1F"/>
    <w:rsid w:val="00BF4F6D"/>
    <w:rsid w:val="00BF5517"/>
    <w:rsid w:val="00BF5A08"/>
    <w:rsid w:val="00BF61CE"/>
    <w:rsid w:val="00C001E3"/>
    <w:rsid w:val="00C003AF"/>
    <w:rsid w:val="00C01CC8"/>
    <w:rsid w:val="00C026F3"/>
    <w:rsid w:val="00C0294D"/>
    <w:rsid w:val="00C02A39"/>
    <w:rsid w:val="00C02C24"/>
    <w:rsid w:val="00C04140"/>
    <w:rsid w:val="00C0421D"/>
    <w:rsid w:val="00C04874"/>
    <w:rsid w:val="00C04E2E"/>
    <w:rsid w:val="00C06DCA"/>
    <w:rsid w:val="00C07980"/>
    <w:rsid w:val="00C1117E"/>
    <w:rsid w:val="00C11A7A"/>
    <w:rsid w:val="00C11D87"/>
    <w:rsid w:val="00C11DCA"/>
    <w:rsid w:val="00C11FE6"/>
    <w:rsid w:val="00C13033"/>
    <w:rsid w:val="00C1386B"/>
    <w:rsid w:val="00C13DFE"/>
    <w:rsid w:val="00C14044"/>
    <w:rsid w:val="00C14510"/>
    <w:rsid w:val="00C147F4"/>
    <w:rsid w:val="00C14952"/>
    <w:rsid w:val="00C152C5"/>
    <w:rsid w:val="00C163BC"/>
    <w:rsid w:val="00C1739D"/>
    <w:rsid w:val="00C201AB"/>
    <w:rsid w:val="00C209EF"/>
    <w:rsid w:val="00C21353"/>
    <w:rsid w:val="00C21EF7"/>
    <w:rsid w:val="00C2246A"/>
    <w:rsid w:val="00C22B86"/>
    <w:rsid w:val="00C23B40"/>
    <w:rsid w:val="00C24284"/>
    <w:rsid w:val="00C2462D"/>
    <w:rsid w:val="00C24808"/>
    <w:rsid w:val="00C24FED"/>
    <w:rsid w:val="00C250DB"/>
    <w:rsid w:val="00C252D9"/>
    <w:rsid w:val="00C25A5E"/>
    <w:rsid w:val="00C267A1"/>
    <w:rsid w:val="00C26AC7"/>
    <w:rsid w:val="00C26F6E"/>
    <w:rsid w:val="00C27005"/>
    <w:rsid w:val="00C2789D"/>
    <w:rsid w:val="00C278AE"/>
    <w:rsid w:val="00C27BB0"/>
    <w:rsid w:val="00C3038A"/>
    <w:rsid w:val="00C309C1"/>
    <w:rsid w:val="00C31233"/>
    <w:rsid w:val="00C31485"/>
    <w:rsid w:val="00C316EA"/>
    <w:rsid w:val="00C322CF"/>
    <w:rsid w:val="00C32D05"/>
    <w:rsid w:val="00C33043"/>
    <w:rsid w:val="00C338E2"/>
    <w:rsid w:val="00C33B28"/>
    <w:rsid w:val="00C33F9E"/>
    <w:rsid w:val="00C35EAE"/>
    <w:rsid w:val="00C36DEC"/>
    <w:rsid w:val="00C40153"/>
    <w:rsid w:val="00C40F51"/>
    <w:rsid w:val="00C4126F"/>
    <w:rsid w:val="00C4177B"/>
    <w:rsid w:val="00C41831"/>
    <w:rsid w:val="00C420F9"/>
    <w:rsid w:val="00C42906"/>
    <w:rsid w:val="00C43429"/>
    <w:rsid w:val="00C4457F"/>
    <w:rsid w:val="00C44ABD"/>
    <w:rsid w:val="00C46744"/>
    <w:rsid w:val="00C46CEE"/>
    <w:rsid w:val="00C5029F"/>
    <w:rsid w:val="00C50EFB"/>
    <w:rsid w:val="00C517B7"/>
    <w:rsid w:val="00C51D1C"/>
    <w:rsid w:val="00C52653"/>
    <w:rsid w:val="00C528DF"/>
    <w:rsid w:val="00C52BB5"/>
    <w:rsid w:val="00C52C30"/>
    <w:rsid w:val="00C54101"/>
    <w:rsid w:val="00C54AB0"/>
    <w:rsid w:val="00C55DA5"/>
    <w:rsid w:val="00C569E4"/>
    <w:rsid w:val="00C56CB7"/>
    <w:rsid w:val="00C56E17"/>
    <w:rsid w:val="00C56F87"/>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B1C"/>
    <w:rsid w:val="00C71486"/>
    <w:rsid w:val="00C7198D"/>
    <w:rsid w:val="00C71C92"/>
    <w:rsid w:val="00C723B4"/>
    <w:rsid w:val="00C72BAC"/>
    <w:rsid w:val="00C72BF0"/>
    <w:rsid w:val="00C73438"/>
    <w:rsid w:val="00C73F9E"/>
    <w:rsid w:val="00C74033"/>
    <w:rsid w:val="00C746D5"/>
    <w:rsid w:val="00C74930"/>
    <w:rsid w:val="00C74A4F"/>
    <w:rsid w:val="00C75262"/>
    <w:rsid w:val="00C754BE"/>
    <w:rsid w:val="00C759C1"/>
    <w:rsid w:val="00C76EA9"/>
    <w:rsid w:val="00C76ECA"/>
    <w:rsid w:val="00C77170"/>
    <w:rsid w:val="00C77875"/>
    <w:rsid w:val="00C77F72"/>
    <w:rsid w:val="00C800FD"/>
    <w:rsid w:val="00C80497"/>
    <w:rsid w:val="00C823CE"/>
    <w:rsid w:val="00C825DE"/>
    <w:rsid w:val="00C82802"/>
    <w:rsid w:val="00C83516"/>
    <w:rsid w:val="00C84E1D"/>
    <w:rsid w:val="00C85966"/>
    <w:rsid w:val="00C86520"/>
    <w:rsid w:val="00C87A91"/>
    <w:rsid w:val="00C90850"/>
    <w:rsid w:val="00C90945"/>
    <w:rsid w:val="00C90C90"/>
    <w:rsid w:val="00C90D06"/>
    <w:rsid w:val="00C90DBB"/>
    <w:rsid w:val="00C91220"/>
    <w:rsid w:val="00C914FA"/>
    <w:rsid w:val="00C938D4"/>
    <w:rsid w:val="00C93FC5"/>
    <w:rsid w:val="00C9442E"/>
    <w:rsid w:val="00C94BB6"/>
    <w:rsid w:val="00C9524F"/>
    <w:rsid w:val="00C95D4D"/>
    <w:rsid w:val="00C970D7"/>
    <w:rsid w:val="00C972DB"/>
    <w:rsid w:val="00C975B6"/>
    <w:rsid w:val="00C9771E"/>
    <w:rsid w:val="00CA06B0"/>
    <w:rsid w:val="00CA0A0F"/>
    <w:rsid w:val="00CA0FAD"/>
    <w:rsid w:val="00CA0FD6"/>
    <w:rsid w:val="00CA1280"/>
    <w:rsid w:val="00CA2133"/>
    <w:rsid w:val="00CA3316"/>
    <w:rsid w:val="00CA3BEC"/>
    <w:rsid w:val="00CA491B"/>
    <w:rsid w:val="00CA63DF"/>
    <w:rsid w:val="00CA682D"/>
    <w:rsid w:val="00CA761E"/>
    <w:rsid w:val="00CB0980"/>
    <w:rsid w:val="00CB1224"/>
    <w:rsid w:val="00CB16A6"/>
    <w:rsid w:val="00CB1AD0"/>
    <w:rsid w:val="00CB1D18"/>
    <w:rsid w:val="00CB1F74"/>
    <w:rsid w:val="00CB3992"/>
    <w:rsid w:val="00CB3D08"/>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0E"/>
    <w:rsid w:val="00CD1BA1"/>
    <w:rsid w:val="00CD1D3A"/>
    <w:rsid w:val="00CD1E94"/>
    <w:rsid w:val="00CD21F5"/>
    <w:rsid w:val="00CD3F42"/>
    <w:rsid w:val="00CD4A63"/>
    <w:rsid w:val="00CD56B7"/>
    <w:rsid w:val="00CD6A07"/>
    <w:rsid w:val="00CD7437"/>
    <w:rsid w:val="00CD7663"/>
    <w:rsid w:val="00CE01D1"/>
    <w:rsid w:val="00CE21C9"/>
    <w:rsid w:val="00CE2CD3"/>
    <w:rsid w:val="00CE3347"/>
    <w:rsid w:val="00CE367D"/>
    <w:rsid w:val="00CE4345"/>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5F79"/>
    <w:rsid w:val="00CF60A6"/>
    <w:rsid w:val="00CF61D6"/>
    <w:rsid w:val="00CF66A0"/>
    <w:rsid w:val="00CF700C"/>
    <w:rsid w:val="00CF7C53"/>
    <w:rsid w:val="00CF7CCC"/>
    <w:rsid w:val="00D012FA"/>
    <w:rsid w:val="00D01E14"/>
    <w:rsid w:val="00D02AD7"/>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F6B"/>
    <w:rsid w:val="00D12518"/>
    <w:rsid w:val="00D1262C"/>
    <w:rsid w:val="00D12CEB"/>
    <w:rsid w:val="00D13940"/>
    <w:rsid w:val="00D14C89"/>
    <w:rsid w:val="00D15FDF"/>
    <w:rsid w:val="00D165CE"/>
    <w:rsid w:val="00D16C18"/>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BE1"/>
    <w:rsid w:val="00D32F10"/>
    <w:rsid w:val="00D33001"/>
    <w:rsid w:val="00D337B4"/>
    <w:rsid w:val="00D33C54"/>
    <w:rsid w:val="00D34326"/>
    <w:rsid w:val="00D3472D"/>
    <w:rsid w:val="00D347DC"/>
    <w:rsid w:val="00D34D1F"/>
    <w:rsid w:val="00D34F6D"/>
    <w:rsid w:val="00D350E9"/>
    <w:rsid w:val="00D3600A"/>
    <w:rsid w:val="00D369FE"/>
    <w:rsid w:val="00D37197"/>
    <w:rsid w:val="00D37EB3"/>
    <w:rsid w:val="00D4057E"/>
    <w:rsid w:val="00D40DCA"/>
    <w:rsid w:val="00D427BC"/>
    <w:rsid w:val="00D42FF0"/>
    <w:rsid w:val="00D453B4"/>
    <w:rsid w:val="00D45924"/>
    <w:rsid w:val="00D46AD5"/>
    <w:rsid w:val="00D50B64"/>
    <w:rsid w:val="00D51EDE"/>
    <w:rsid w:val="00D522C7"/>
    <w:rsid w:val="00D530EE"/>
    <w:rsid w:val="00D54912"/>
    <w:rsid w:val="00D54A86"/>
    <w:rsid w:val="00D54CD5"/>
    <w:rsid w:val="00D54F57"/>
    <w:rsid w:val="00D550BB"/>
    <w:rsid w:val="00D55266"/>
    <w:rsid w:val="00D55CFD"/>
    <w:rsid w:val="00D55D63"/>
    <w:rsid w:val="00D55DA6"/>
    <w:rsid w:val="00D56BD1"/>
    <w:rsid w:val="00D56D38"/>
    <w:rsid w:val="00D575C2"/>
    <w:rsid w:val="00D57C7A"/>
    <w:rsid w:val="00D60213"/>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61D1"/>
    <w:rsid w:val="00D978C1"/>
    <w:rsid w:val="00DA00FA"/>
    <w:rsid w:val="00DA0370"/>
    <w:rsid w:val="00DA0AB2"/>
    <w:rsid w:val="00DA11E3"/>
    <w:rsid w:val="00DA272D"/>
    <w:rsid w:val="00DA2CDC"/>
    <w:rsid w:val="00DA318D"/>
    <w:rsid w:val="00DA31F7"/>
    <w:rsid w:val="00DA378D"/>
    <w:rsid w:val="00DA37A0"/>
    <w:rsid w:val="00DA44F7"/>
    <w:rsid w:val="00DA6941"/>
    <w:rsid w:val="00DA6FE9"/>
    <w:rsid w:val="00DA7EA3"/>
    <w:rsid w:val="00DB0E63"/>
    <w:rsid w:val="00DB0E90"/>
    <w:rsid w:val="00DB1AE2"/>
    <w:rsid w:val="00DB1F4D"/>
    <w:rsid w:val="00DB2350"/>
    <w:rsid w:val="00DB2774"/>
    <w:rsid w:val="00DB3064"/>
    <w:rsid w:val="00DB3595"/>
    <w:rsid w:val="00DB3813"/>
    <w:rsid w:val="00DB44CC"/>
    <w:rsid w:val="00DB49B2"/>
    <w:rsid w:val="00DB4B08"/>
    <w:rsid w:val="00DB7362"/>
    <w:rsid w:val="00DB78B6"/>
    <w:rsid w:val="00DB7AE8"/>
    <w:rsid w:val="00DC05A1"/>
    <w:rsid w:val="00DC1103"/>
    <w:rsid w:val="00DC1740"/>
    <w:rsid w:val="00DC196C"/>
    <w:rsid w:val="00DC19B7"/>
    <w:rsid w:val="00DC1AB7"/>
    <w:rsid w:val="00DC296C"/>
    <w:rsid w:val="00DC2AF9"/>
    <w:rsid w:val="00DC2E02"/>
    <w:rsid w:val="00DC3899"/>
    <w:rsid w:val="00DC3E4A"/>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6936"/>
    <w:rsid w:val="00DD7F69"/>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3E48"/>
    <w:rsid w:val="00DF479E"/>
    <w:rsid w:val="00DF488E"/>
    <w:rsid w:val="00DF576E"/>
    <w:rsid w:val="00DF68E4"/>
    <w:rsid w:val="00DF6FA9"/>
    <w:rsid w:val="00DF7F0F"/>
    <w:rsid w:val="00E00B18"/>
    <w:rsid w:val="00E00EB9"/>
    <w:rsid w:val="00E0154A"/>
    <w:rsid w:val="00E01E28"/>
    <w:rsid w:val="00E0269B"/>
    <w:rsid w:val="00E02AD4"/>
    <w:rsid w:val="00E034B6"/>
    <w:rsid w:val="00E0358E"/>
    <w:rsid w:val="00E03FA0"/>
    <w:rsid w:val="00E074B1"/>
    <w:rsid w:val="00E079FD"/>
    <w:rsid w:val="00E07DBD"/>
    <w:rsid w:val="00E107DA"/>
    <w:rsid w:val="00E1201B"/>
    <w:rsid w:val="00E1298F"/>
    <w:rsid w:val="00E1308C"/>
    <w:rsid w:val="00E1395B"/>
    <w:rsid w:val="00E13C59"/>
    <w:rsid w:val="00E14089"/>
    <w:rsid w:val="00E145D1"/>
    <w:rsid w:val="00E14DD5"/>
    <w:rsid w:val="00E15EFE"/>
    <w:rsid w:val="00E161A5"/>
    <w:rsid w:val="00E16CFB"/>
    <w:rsid w:val="00E17050"/>
    <w:rsid w:val="00E17124"/>
    <w:rsid w:val="00E17217"/>
    <w:rsid w:val="00E17B43"/>
    <w:rsid w:val="00E2008D"/>
    <w:rsid w:val="00E20392"/>
    <w:rsid w:val="00E20D28"/>
    <w:rsid w:val="00E219CD"/>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311"/>
    <w:rsid w:val="00E43C39"/>
    <w:rsid w:val="00E44E9B"/>
    <w:rsid w:val="00E45761"/>
    <w:rsid w:val="00E45B05"/>
    <w:rsid w:val="00E45BFC"/>
    <w:rsid w:val="00E463DB"/>
    <w:rsid w:val="00E46AB9"/>
    <w:rsid w:val="00E46B7E"/>
    <w:rsid w:val="00E5044A"/>
    <w:rsid w:val="00E5072E"/>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1F"/>
    <w:rsid w:val="00E617F3"/>
    <w:rsid w:val="00E6326A"/>
    <w:rsid w:val="00E63615"/>
    <w:rsid w:val="00E64B75"/>
    <w:rsid w:val="00E64B87"/>
    <w:rsid w:val="00E64D88"/>
    <w:rsid w:val="00E64DDA"/>
    <w:rsid w:val="00E66052"/>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2BCA"/>
    <w:rsid w:val="00E9410A"/>
    <w:rsid w:val="00E94751"/>
    <w:rsid w:val="00E949B6"/>
    <w:rsid w:val="00E95624"/>
    <w:rsid w:val="00E95E67"/>
    <w:rsid w:val="00E963DE"/>
    <w:rsid w:val="00E963FD"/>
    <w:rsid w:val="00E96445"/>
    <w:rsid w:val="00E96496"/>
    <w:rsid w:val="00E977A1"/>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3209"/>
    <w:rsid w:val="00EB3720"/>
    <w:rsid w:val="00EB392E"/>
    <w:rsid w:val="00EB429D"/>
    <w:rsid w:val="00EB5347"/>
    <w:rsid w:val="00EB57F0"/>
    <w:rsid w:val="00EB5C1E"/>
    <w:rsid w:val="00EB5CF5"/>
    <w:rsid w:val="00EB5F74"/>
    <w:rsid w:val="00EB60D3"/>
    <w:rsid w:val="00EB722F"/>
    <w:rsid w:val="00EB7D90"/>
    <w:rsid w:val="00EC007A"/>
    <w:rsid w:val="00EC02BF"/>
    <w:rsid w:val="00EC07AC"/>
    <w:rsid w:val="00EC1DF3"/>
    <w:rsid w:val="00EC2FA9"/>
    <w:rsid w:val="00EC4454"/>
    <w:rsid w:val="00EC4BCC"/>
    <w:rsid w:val="00EC6BE6"/>
    <w:rsid w:val="00EC720F"/>
    <w:rsid w:val="00EC7238"/>
    <w:rsid w:val="00ED0095"/>
    <w:rsid w:val="00ED27AC"/>
    <w:rsid w:val="00ED3CF7"/>
    <w:rsid w:val="00ED46AC"/>
    <w:rsid w:val="00ED476C"/>
    <w:rsid w:val="00ED522D"/>
    <w:rsid w:val="00ED73F9"/>
    <w:rsid w:val="00ED76D5"/>
    <w:rsid w:val="00ED7ED0"/>
    <w:rsid w:val="00EE04A8"/>
    <w:rsid w:val="00EE05DA"/>
    <w:rsid w:val="00EE282B"/>
    <w:rsid w:val="00EE3FA7"/>
    <w:rsid w:val="00EE497A"/>
    <w:rsid w:val="00EE5939"/>
    <w:rsid w:val="00EE59E8"/>
    <w:rsid w:val="00EE65AF"/>
    <w:rsid w:val="00EE6DEF"/>
    <w:rsid w:val="00EE7628"/>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EF7FED"/>
    <w:rsid w:val="00F00A69"/>
    <w:rsid w:val="00F00AC2"/>
    <w:rsid w:val="00F00D40"/>
    <w:rsid w:val="00F00F1B"/>
    <w:rsid w:val="00F013AB"/>
    <w:rsid w:val="00F01FAC"/>
    <w:rsid w:val="00F0294E"/>
    <w:rsid w:val="00F03E29"/>
    <w:rsid w:val="00F05423"/>
    <w:rsid w:val="00F06127"/>
    <w:rsid w:val="00F06DA7"/>
    <w:rsid w:val="00F077E5"/>
    <w:rsid w:val="00F07BFC"/>
    <w:rsid w:val="00F1029C"/>
    <w:rsid w:val="00F119E9"/>
    <w:rsid w:val="00F11DFB"/>
    <w:rsid w:val="00F121A8"/>
    <w:rsid w:val="00F1260A"/>
    <w:rsid w:val="00F13B74"/>
    <w:rsid w:val="00F141A5"/>
    <w:rsid w:val="00F151DA"/>
    <w:rsid w:val="00F15281"/>
    <w:rsid w:val="00F15C53"/>
    <w:rsid w:val="00F16C6A"/>
    <w:rsid w:val="00F16E77"/>
    <w:rsid w:val="00F16EF8"/>
    <w:rsid w:val="00F172DD"/>
    <w:rsid w:val="00F175A4"/>
    <w:rsid w:val="00F179BC"/>
    <w:rsid w:val="00F17FED"/>
    <w:rsid w:val="00F20E20"/>
    <w:rsid w:val="00F21DDD"/>
    <w:rsid w:val="00F22939"/>
    <w:rsid w:val="00F229EE"/>
    <w:rsid w:val="00F2345A"/>
    <w:rsid w:val="00F26D4C"/>
    <w:rsid w:val="00F278C4"/>
    <w:rsid w:val="00F27D41"/>
    <w:rsid w:val="00F27F9F"/>
    <w:rsid w:val="00F3078E"/>
    <w:rsid w:val="00F30962"/>
    <w:rsid w:val="00F30A43"/>
    <w:rsid w:val="00F31105"/>
    <w:rsid w:val="00F3116A"/>
    <w:rsid w:val="00F3124C"/>
    <w:rsid w:val="00F31DAE"/>
    <w:rsid w:val="00F32045"/>
    <w:rsid w:val="00F321FF"/>
    <w:rsid w:val="00F32E4B"/>
    <w:rsid w:val="00F32F28"/>
    <w:rsid w:val="00F32F84"/>
    <w:rsid w:val="00F339BE"/>
    <w:rsid w:val="00F33AB9"/>
    <w:rsid w:val="00F35ADE"/>
    <w:rsid w:val="00F35CEA"/>
    <w:rsid w:val="00F42007"/>
    <w:rsid w:val="00F4231C"/>
    <w:rsid w:val="00F43B80"/>
    <w:rsid w:val="00F441CD"/>
    <w:rsid w:val="00F44283"/>
    <w:rsid w:val="00F4475B"/>
    <w:rsid w:val="00F44AF2"/>
    <w:rsid w:val="00F44B66"/>
    <w:rsid w:val="00F44DF2"/>
    <w:rsid w:val="00F45062"/>
    <w:rsid w:val="00F455B0"/>
    <w:rsid w:val="00F4572D"/>
    <w:rsid w:val="00F45CAA"/>
    <w:rsid w:val="00F502C4"/>
    <w:rsid w:val="00F5057D"/>
    <w:rsid w:val="00F50B2F"/>
    <w:rsid w:val="00F5180D"/>
    <w:rsid w:val="00F51A10"/>
    <w:rsid w:val="00F51EE8"/>
    <w:rsid w:val="00F52666"/>
    <w:rsid w:val="00F5268F"/>
    <w:rsid w:val="00F53DD2"/>
    <w:rsid w:val="00F542CB"/>
    <w:rsid w:val="00F54489"/>
    <w:rsid w:val="00F54D52"/>
    <w:rsid w:val="00F54EC7"/>
    <w:rsid w:val="00F56376"/>
    <w:rsid w:val="00F57514"/>
    <w:rsid w:val="00F61450"/>
    <w:rsid w:val="00F61A4E"/>
    <w:rsid w:val="00F6205C"/>
    <w:rsid w:val="00F634F8"/>
    <w:rsid w:val="00F64049"/>
    <w:rsid w:val="00F641C8"/>
    <w:rsid w:val="00F6423A"/>
    <w:rsid w:val="00F66354"/>
    <w:rsid w:val="00F66CBF"/>
    <w:rsid w:val="00F67284"/>
    <w:rsid w:val="00F67617"/>
    <w:rsid w:val="00F67C46"/>
    <w:rsid w:val="00F702EF"/>
    <w:rsid w:val="00F70419"/>
    <w:rsid w:val="00F7113A"/>
    <w:rsid w:val="00F72260"/>
    <w:rsid w:val="00F7264D"/>
    <w:rsid w:val="00F72A17"/>
    <w:rsid w:val="00F73971"/>
    <w:rsid w:val="00F7477E"/>
    <w:rsid w:val="00F7509E"/>
    <w:rsid w:val="00F7511F"/>
    <w:rsid w:val="00F764AE"/>
    <w:rsid w:val="00F76A80"/>
    <w:rsid w:val="00F76ECB"/>
    <w:rsid w:val="00F80092"/>
    <w:rsid w:val="00F817C8"/>
    <w:rsid w:val="00F81992"/>
    <w:rsid w:val="00F81B29"/>
    <w:rsid w:val="00F81DA8"/>
    <w:rsid w:val="00F82723"/>
    <w:rsid w:val="00F8287B"/>
    <w:rsid w:val="00F839CF"/>
    <w:rsid w:val="00F83B49"/>
    <w:rsid w:val="00F84814"/>
    <w:rsid w:val="00F8481C"/>
    <w:rsid w:val="00F84F64"/>
    <w:rsid w:val="00F85BE9"/>
    <w:rsid w:val="00F87EEB"/>
    <w:rsid w:val="00F910C0"/>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22D6"/>
    <w:rsid w:val="00FB3651"/>
    <w:rsid w:val="00FB3C8A"/>
    <w:rsid w:val="00FB3CCD"/>
    <w:rsid w:val="00FB59BE"/>
    <w:rsid w:val="00FB7E77"/>
    <w:rsid w:val="00FC1156"/>
    <w:rsid w:val="00FC1168"/>
    <w:rsid w:val="00FC1170"/>
    <w:rsid w:val="00FC1582"/>
    <w:rsid w:val="00FC1951"/>
    <w:rsid w:val="00FC1ACA"/>
    <w:rsid w:val="00FC2147"/>
    <w:rsid w:val="00FC35F9"/>
    <w:rsid w:val="00FC3AA0"/>
    <w:rsid w:val="00FC3DA2"/>
    <w:rsid w:val="00FC5555"/>
    <w:rsid w:val="00FC5904"/>
    <w:rsid w:val="00FC6658"/>
    <w:rsid w:val="00FC68BC"/>
    <w:rsid w:val="00FC698E"/>
    <w:rsid w:val="00FC6F3C"/>
    <w:rsid w:val="00FC7BA4"/>
    <w:rsid w:val="00FC7C25"/>
    <w:rsid w:val="00FC7E97"/>
    <w:rsid w:val="00FD112A"/>
    <w:rsid w:val="00FD1A18"/>
    <w:rsid w:val="00FD27F3"/>
    <w:rsid w:val="00FD4507"/>
    <w:rsid w:val="00FD48D3"/>
    <w:rsid w:val="00FD527A"/>
    <w:rsid w:val="00FD5E1E"/>
    <w:rsid w:val="00FE00F1"/>
    <w:rsid w:val="00FE044D"/>
    <w:rsid w:val="00FE0928"/>
    <w:rsid w:val="00FE1B5D"/>
    <w:rsid w:val="00FE2415"/>
    <w:rsid w:val="00FE2751"/>
    <w:rsid w:val="00FE2756"/>
    <w:rsid w:val="00FE2E1D"/>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121D"/>
    <w:rsid w:val="00FF2777"/>
    <w:rsid w:val="00FF31B4"/>
    <w:rsid w:val="00FF3906"/>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23F8E"/>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uiPriority w:val="59"/>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b1858b605f7dad4ee7c1cb85469088f2">
  <xsd:schema xmlns:xsd="http://www.w3.org/2001/XMLSchema" xmlns:xs="http://www.w3.org/2001/XMLSchema" xmlns:p="http://schemas.microsoft.com/office/2006/metadata/properties" xmlns:ns3="98c3c825-6db6-40e7-84ba-e24599bb6abc" targetNamespace="http://schemas.microsoft.com/office/2006/metadata/properties" ma:root="true" ma:fieldsID="d2f81cebea7a75c3342d1e7ee7b2a63a"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DC085-37C9-4A27-8444-EA03A57E7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5DF3150-678C-4139-8F51-911ACBF9543F}">
  <ds:schemaRefs>
    <ds:schemaRef ds:uri="http://purl.org/dc/dcmitype/"/>
    <ds:schemaRef ds:uri="http://schemas.microsoft.com/office/2006/documentManagement/types"/>
    <ds:schemaRef ds:uri="98c3c825-6db6-40e7-84ba-e24599bb6abc"/>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5FF2E851-7F26-476E-96D2-DEAE6FB69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2824</Words>
  <Characters>16100</Characters>
  <Application>Microsoft Office Word</Application>
  <DocSecurity>0</DocSecurity>
  <Lines>134</Lines>
  <Paragraphs>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3</cp:revision>
  <cp:lastPrinted>2020-08-05T06:29:00Z</cp:lastPrinted>
  <dcterms:created xsi:type="dcterms:W3CDTF">2021-11-05T07:59:00Z</dcterms:created>
  <dcterms:modified xsi:type="dcterms:W3CDTF">2021-11-05T08:37:00Z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